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C7" w:rsidRDefault="003039C7" w:rsidP="003039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ГОСУДАРСТВЕННОЕ САНИТАРНО-ЭПИДЕМИОЛОГИЧЕСКОЕ НОРМИРОВАНИЕ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Федеральной службы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надзору в сфере защиты прав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потребителей и благополучия человека,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Главный государственный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санитарный врач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А.Ю.ПОПОВА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 марта 2021 г.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2.3.6. ПРЕДПРИЯТИЯ ОБЩЕСТВЕННОГО ПИТАНИЯ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МЕТОДИЧЕСКИЕ РЕКОМЕНДАЦИИ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ОРГАНИЗАЦИИ ОБЩЕСТВЕННОГО ПИТАНИЯ НАСЕЛЕНИЯ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МЕТОДИЧЕСКИЕ РЕКОМЕНДАЦИИ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Разработаны Федеральной службой по надзору в сфере защиты прав потребителей и благополучия человека.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2 марта 2021 г.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Введены впервые.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 и область применения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Настоящие методические рекомендации (далее - МР) разработаны в целях предотвращения возникновения и распространения инфекционных и неинфекционных заболеваний, связанных с оказанием услуг общественного питания населению, а также при организации питания в организованных детских коллективах.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При организации общественного питания рекомендуется учитывать базовые принципы здорового питания &lt;1&gt;, в том числе включающие: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" w:history="1">
        <w:r>
          <w:rPr>
            <w:rFonts w:ascii="Calibri" w:hAnsi="Calibri" w:cs="Calibri"/>
            <w:color w:val="0000FF"/>
          </w:rPr>
          <w:t>Статья 2.1</w:t>
        </w:r>
      </w:hyperlink>
      <w:r>
        <w:rPr>
          <w:rFonts w:ascii="Calibri" w:hAnsi="Calibri" w:cs="Calibri"/>
        </w:rPr>
        <w:t xml:space="preserve"> Федерального закона от 02.01.2000 N 29-ФЗ "О качестве и безопасности пищевых продуктов" (Собрание законодательства Российской Федерации, 2000, N 2, ст. 150; 2020, N 29, ст. 4504).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обеспечение максимально разнообразного здорового питания и оптимального его режима;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</w:t>
      </w:r>
      <w:r>
        <w:rPr>
          <w:rFonts w:ascii="Calibri" w:hAnsi="Calibri" w:cs="Calibri"/>
        </w:rPr>
        <w:lastRenderedPageBreak/>
        <w:t>а также пищевых продуктов, обогащенных витаминами, пищевыми волокнами и биологически активными веществами;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соответствие энергетической ценности рационов питания энергетическим затратам;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технологическую и кулинарную обработку пищевых продуктов и блюд, обеспечивающих их высокие вкусовые качества и сохранность исходной пищевой ценности продуктов.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МР могут быть использованы юридическими лицами, индивидуальными предпринимателями при организации мер по обеспечению соблюдения санитарно-эпидемиологических требований к организации общественного питания населения, в том числе при проектировании, строительстве и реконструкции предприятий общественного питания.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1.4. </w:t>
      </w:r>
      <w:proofErr w:type="gramStart"/>
      <w:r>
        <w:rPr>
          <w:rFonts w:ascii="Calibri" w:hAnsi="Calibri" w:cs="Calibri"/>
        </w:rPr>
        <w:t>При проведении массовых мероприятий (ярмарки, спортивные соревнования, олимпиады, универсиады, культурно-развлекательные, слеты и другие аналогичные общественные мероприятия) в целях предотвращения возникновения и распространения инфекционных и массовых неинфекционных заболеваний предприятиям общественного питания рекомендуется согласовывать ассортимент реализуемых блюд (меню) с органами, уполномоченными на осуществление федерального государственного санитарно-эпидемиологического надзора, по месту размещения предприятия общественного питания.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В предприятиях общественного питания не рекомендуется осуществлять работы и услуги, не связанные с услугами общественного питания.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Рекомендации при организации водоснабжения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водоотведения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На предприятиях общественного питания рекомендуется организация резервных источников горячего водоснабжения с разводкой по сети.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воды или нарушениях работы внутренней системы канализации работу предприятия общественного питания рекомендуется приостанавливать до устранения нарушений.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При отсутствии возможности подключения к централизованной системе водоотведения рекомендуется оборудовать здание предприятия питания внутренней канализационной сетью при условии устройства локальных очистных сооружений.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централизованных и локальных очистных сооружений водоотведение стоков рекомендуется осуществлять в водонепроницаемую емкость, с последующим вывозом стоков на очистные сооружения или сливные станции.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Рекомендуется прокладывать канализационные стояки в производственных, моечных и складских помещениях в коробах без организации отверстий для прочисток и ревизий в данных помещениях.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Рекомендуется моечные и производственные ванны подключать к канализации с воздушным разрывом струи не менее 20 мм от верха приемной воронки для предотвращения обратного попадания сточных вод в ванны. Рекомендуется все приемники стоков внутренней канализации обеспечить гидравлическими затворами (сифонами).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При подаче горячей и холодной воды, осуществляемой через смесители, рекомендуется оборудование локтевых приводов.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III. Рекомендации при организации отопления, вентиляции,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кондиционирования воздуха, естественного и искусственного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освещения помещений и к условиям работы персонала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В целях обеспечения нормируемых параметров в предприятиях общественного питания рекомендуется предусматривать: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забор воздуха для приточной вентиляции на высоте не менее 2 метров от поверхности земли или устройство приточной вентиляции, обеспечивающей очистку подаваемого в помещения предприятия питания воздуха до гигиенических нормативов, установленных для атмосферного воздуха;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оборудование систем вентиляции производственных и моечных помещений отдельно от системы вентиляции складских помещений, предназначенных для хранения пищевой продукции и обеденных залов;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организацию местной вытяжной вентиляции для удаления пара при технологических процессах изготовления блюд и для удаления мучной и сахарной пыли при осуществлении процессов просеивания муки и сахара (сахарной пудры).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Отверстия вентиляционных систем рекомендуется закрывать мелкоячеистой сеткой или иными доступными средствами защиты.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3.3. Для освещения производственных помещений и складов рекомендуется применять светильники во </w:t>
      </w:r>
      <w:proofErr w:type="spellStart"/>
      <w:r>
        <w:rPr>
          <w:rFonts w:ascii="Calibri" w:hAnsi="Calibri" w:cs="Calibri"/>
        </w:rPr>
        <w:t>влагопылезащитном</w:t>
      </w:r>
      <w:proofErr w:type="spellEnd"/>
      <w:r>
        <w:rPr>
          <w:rFonts w:ascii="Calibri" w:hAnsi="Calibri" w:cs="Calibri"/>
        </w:rPr>
        <w:t xml:space="preserve"> исполнении.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В помещениях для приготовления холодных блюд и закусок, приготовления крема, отделки тортов и пирожных рекомендуется предусматривать конструкцию регулируемых солнцезащитных устройств на окнах для защиты от избыточной инсоляции.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IV. Рекомендации к устройству и содержанию помещений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территории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Предприятия общественного питания рекомендуется обеспечивать необходимым набором складских, производственных, моечных и вспомогательных помещений, а также оборудованием (технологическим и холодильным) в соответствии с организацией производственного процесса и объемом изготавливаемой и реализуемой продукции общественного питания. Рекомендуемый перечень оборудования и производственных помещений предприятий общественного питания приведен в </w:t>
      </w:r>
      <w:hyperlink w:anchor="Par242" w:history="1">
        <w:r>
          <w:rPr>
            <w:rFonts w:ascii="Calibri" w:hAnsi="Calibri" w:cs="Calibri"/>
            <w:color w:val="0000FF"/>
          </w:rPr>
          <w:t>приложении 1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настоящим МР.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сбора и утилизации пищевых отходов возможна установка кухонных </w:t>
      </w:r>
      <w:proofErr w:type="spellStart"/>
      <w:r>
        <w:rPr>
          <w:rFonts w:ascii="Calibri" w:hAnsi="Calibri" w:cs="Calibri"/>
        </w:rPr>
        <w:t>измельчителей</w:t>
      </w:r>
      <w:proofErr w:type="spellEnd"/>
      <w:r>
        <w:rPr>
          <w:rFonts w:ascii="Calibri" w:hAnsi="Calibri" w:cs="Calibri"/>
        </w:rPr>
        <w:t xml:space="preserve"> пищевых отходов, для твердых коммунальных отходов - оборудования для прессовки.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производственные, складские, моечные, вспомогательные и санитарно-бытовые помещения рекомендуется обозначать табличками (или иными доступными средствами) с указанием их назначения.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Технологическое оборудование рекомендуется размещать таким образом, чтобы обеспечивать свободный доступ к нему и проведение санитарной обработки.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 туалетах рекомендуется проводить ежедневную уборку с применением чистящих, моющих и дезинфицирующих средств.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Генеральную уборку всех помещений предприятия общественного питания рекомендуется проводить не реже одного раза в месяц с использованием моющих и дезинфицирующих средств.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Многоразовые емкости для сбора пищевых отходов после удаления отходов рекомендуется мыть с использованием моющих и дезинфицирующих средств и просушивать. Для мытья емкостей рекомендуется выделить место для их обработки и хранения.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</w:t>
      </w:r>
      <w:proofErr w:type="gramStart"/>
      <w:r>
        <w:rPr>
          <w:rFonts w:ascii="Calibri" w:hAnsi="Calibri" w:cs="Calibri"/>
        </w:rPr>
        <w:t>При проектировании новых, реконструкции или капитальном ремонте действующих предприятий общественного питания для санитарно-бытового обеспечения работников рекомендуется предусмотреть раздельные, для мужчин и женщин, помещения туалетных (за исключением случая, когда численность работающих в смену составляет не более 15 человек) с тамбурами, в которых устанавливаются раковины для мытья рук, а также душевые, комната приема пищи и отдыха.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Для сбора твердых коммунальных отходов на территории хозяйственной зоны предприятия общественного питания рекомендуется предусматривать контейнеры с крышками (или другие закрывающиеся емкости), установленные на площадках с твердым покрытием. Рекомендуется предусмотреть возможность раздельного накопления отходов, в первую очередь, пищевых отходов.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Уборку территории рекомендуется проводить ежедневно.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V. Рекомендации к </w:t>
      </w:r>
      <w:proofErr w:type="gramStart"/>
      <w:r>
        <w:rPr>
          <w:rFonts w:ascii="Calibri" w:hAnsi="Calibri" w:cs="Calibri"/>
          <w:b/>
          <w:bCs/>
        </w:rPr>
        <w:t>используемым</w:t>
      </w:r>
      <w:proofErr w:type="gramEnd"/>
      <w:r>
        <w:rPr>
          <w:rFonts w:ascii="Calibri" w:hAnsi="Calibri" w:cs="Calibri"/>
          <w:b/>
          <w:bCs/>
        </w:rPr>
        <w:t xml:space="preserve"> оборудованию, инвентарю,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посуде и таре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Производственные столы, кухонная посуда и инвентарь рекомендуется маркировать с указанием назначения и использовать в соответствии с маркировкой.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Производственные столы рекомендуется мыть в конце работы с применением моющих и дезинфицирующих средств, при необходимости, с их ополаскиванием горячей водой, а также вытирать насухо.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Колоду для разруба мяса рекомендуется устанавливать на крестовине или специальной подставке, ежедневно по окончании работы зачищать ножом и посыпать солью. Периодически, по мере износа, колода спиливается.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Посуду, инвентарь и столовые приборы рекомендуется мыть в посудомоечных машинах с соблюдением температурных режимов.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мытья посуды ручным способом рекомендуется предусмотреть </w:t>
      </w:r>
      <w:proofErr w:type="spellStart"/>
      <w:r>
        <w:rPr>
          <w:rFonts w:ascii="Calibri" w:hAnsi="Calibri" w:cs="Calibri"/>
        </w:rPr>
        <w:t>трехсекционные</w:t>
      </w:r>
      <w:proofErr w:type="spellEnd"/>
      <w:r>
        <w:rPr>
          <w:rFonts w:ascii="Calibri" w:hAnsi="Calibri" w:cs="Calibri"/>
        </w:rPr>
        <w:t xml:space="preserve"> мойки для столовой посуды, двухсекционные мойки - для стеклянной посуды и столовых приборов.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Мытье столовой посуды ручным способом в </w:t>
      </w:r>
      <w:proofErr w:type="spellStart"/>
      <w:r>
        <w:rPr>
          <w:rFonts w:ascii="Calibri" w:hAnsi="Calibri" w:cs="Calibri"/>
        </w:rPr>
        <w:t>трехсекционной</w:t>
      </w:r>
      <w:proofErr w:type="spellEnd"/>
      <w:r>
        <w:rPr>
          <w:rFonts w:ascii="Calibri" w:hAnsi="Calibri" w:cs="Calibri"/>
        </w:rPr>
        <w:t xml:space="preserve"> мойке рекомендуется производить в следующем порядке: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механическое удаление остатков пищи;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 в первой секции с добавлением моющих средств;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 во второй секции и добавлением моющих сре</w:t>
      </w:r>
      <w:proofErr w:type="gramStart"/>
      <w:r>
        <w:rPr>
          <w:rFonts w:ascii="Calibri" w:hAnsi="Calibri" w:cs="Calibri"/>
        </w:rPr>
        <w:t>дств в к</w:t>
      </w:r>
      <w:proofErr w:type="gramEnd"/>
      <w:r>
        <w:rPr>
          <w:rFonts w:ascii="Calibri" w:hAnsi="Calibri" w:cs="Calibri"/>
        </w:rPr>
        <w:t>оличестве, в два раза меньшем, чем в первой секции;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ополаскивание посуды в металлической сетке с ручками в третьей секции </w:t>
      </w:r>
      <w:proofErr w:type="gramStart"/>
      <w:r>
        <w:rPr>
          <w:rFonts w:ascii="Calibri" w:hAnsi="Calibri" w:cs="Calibri"/>
        </w:rPr>
        <w:t>горячей проточной водой с температурой не ниже 65 °C с помощью гибкого шланга с душевой насадкой</w:t>
      </w:r>
      <w:proofErr w:type="gramEnd"/>
      <w:r>
        <w:rPr>
          <w:rFonts w:ascii="Calibri" w:hAnsi="Calibri" w:cs="Calibri"/>
        </w:rPr>
        <w:t>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просушивание посуды на решетчатых полках, стеллажах;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 в первой секции с добавлением моющих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температуре 45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Кружки, стаканы, бокалы, в том числе используемые в пивных барах, рекомендуется промывать горячей водой при температуре не ниже 45 °C с применением моющих и дезинфицирующих средств, с последующим ополаскиванием и просушиванием, или мыть в посудомоечной машине.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5.5. Столовые приборы и кассеты для столовых приборов при обработке ручным способом рекомендуется подвергать мытью с применением моющих средств, последующему ополаскиванию в проточной воде и прокаливанию в духовых шкафах (пекарских, сухожаровых шкафах) в течение 10 мин.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5.6. Мытье кухонной посуды и инвентаря рекомендуется производить в двухсекционных ваннах в следующем порядке: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механическая очистка от остатков пищи;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 щетками в воде с температурой не ниже 45 °C с добавлением моющих средств;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ополаскивание проточной водой с температурой не ниже 65 °C;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просушивание на решетчатых полках, стеллажах;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прокаливание инвентаря в духовом шкафу.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5.7. В конце рабочего дня рекомендуется проводить дезинфекцию всей столовой и кухонной посуды и инвентаря дезинфицирующими средствами в соответствии с инструкциями по их применению. Для мытья и дезинфекции оборотной тары рекомендуется выделять специальное помещение.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5.8. Ванны для обработки столовой и кухонной посуды, в производственных цехах по окончании работы промываются горячей водой (не ниже 45 °C) и дезинфицируются с использованием дезинфицирующих средств, в соответствии с инструкциями по их применению.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5.9. Рекомендуется щетки, салфетки для мытья посуды после окончания работы замачивать в горячей воде при температуре не ниже 45 °C, с добавлением моющих средств, дезинфицировать (или кипятить), промывать проточной водой, просушивать и хранить в специально выделенном месте.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5.10. По окончании работы (смены) подносы рекомендуется мыть с использованием посудомоечной машины или ручным способом в следующей последовательности: мытье щетками в горячей воде, с использованием моющих и дезинфицирующих средств; ополаскивание теплой проточной водой; просушивание на решетчатых полках, стеллажах.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Чистые подносы для обслуживания посетителей рекомендуется хранить отдельно от использованных в специально отведенных местах в зале обслуживания или на прилавке выдачи заказа, раздачи, с исключением использования деформированных и (или) с видимыми загрязнениями подносов.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5.11. В предприятиях питания разрабатывается инструкция о правилах мытья посуды и инвентаря. Инструкция вывешивается в помещениях моечных в местах ручной мойки посуды и инвентаря.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5.12. Рекомендации по правилам обработки установок для дозированного розлива питьевой воды приведены в </w:t>
      </w:r>
      <w:hyperlink w:anchor="Par301" w:history="1">
        <w:r>
          <w:rPr>
            <w:rFonts w:ascii="Calibri" w:hAnsi="Calibri" w:cs="Calibri"/>
            <w:color w:val="0000FF"/>
          </w:rPr>
          <w:t>приложении 2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настоящим МР.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5.13. Для раздельного хранения сырых и готовых продуктов, их технологической обработки и раздачи рекомендуется использовать раздельные и специально промаркированные </w:t>
      </w:r>
      <w:r>
        <w:rPr>
          <w:rFonts w:ascii="Calibri" w:hAnsi="Calibri" w:cs="Calibri"/>
        </w:rPr>
        <w:lastRenderedPageBreak/>
        <w:t>оборудование, разделочный инвентарь, кухонную посуду с рекомендуемым вариантом маркировки: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 холодильное оборудование с маркировкой: "гастрономия", "молочные продукты", "мясо, птица", "рыба", "фрукты, овощи", "яйцо" и т.п.;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производственные столы с маркировкой: "СМ" - сырое мясо, "СК" - сырые куры, "СР" - сырая рыба, "</w:t>
      </w:r>
      <w:proofErr w:type="gramStart"/>
      <w:r>
        <w:rPr>
          <w:rFonts w:ascii="Calibri" w:hAnsi="Calibri" w:cs="Calibri"/>
        </w:rPr>
        <w:t>СО</w:t>
      </w:r>
      <w:proofErr w:type="gramEnd"/>
      <w:r>
        <w:rPr>
          <w:rFonts w:ascii="Calibri" w:hAnsi="Calibri" w:cs="Calibri"/>
        </w:rPr>
        <w:t>" - сырые овощи, "ВМ" - вареное мясо, "ВР" - вареная рыба, "ВО" - вареные овощи, "Г" - гастрономия, "З" - зелень, "Х" - хлеб и т.п.;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разделочный инвентарь (разделочные доски и ножи) с маркировкой: "СМ", "СК", "СР", "СО", "ВМ", "ВР", "ВК" - вареные куры, "</w:t>
      </w:r>
      <w:proofErr w:type="gramStart"/>
      <w:r>
        <w:rPr>
          <w:rFonts w:ascii="Calibri" w:hAnsi="Calibri" w:cs="Calibri"/>
        </w:rPr>
        <w:t>ВО</w:t>
      </w:r>
      <w:proofErr w:type="gramEnd"/>
      <w:r>
        <w:rPr>
          <w:rFonts w:ascii="Calibri" w:hAnsi="Calibri" w:cs="Calibri"/>
        </w:rPr>
        <w:t>", "Г", "3", "Х", "сельдь";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кухонная посуда с маркировкой: </w:t>
      </w:r>
      <w:proofErr w:type="gramStart"/>
      <w:r>
        <w:rPr>
          <w:rFonts w:ascii="Calibri" w:hAnsi="Calibri" w:cs="Calibri"/>
        </w:rPr>
        <w:t>"I блюдо", "II блюдо", "III блюдо", "молоко", "СО" "СМ", "СК", "ВО", "СР", "крупы", "сахар", "масло", "сметана", "фрукты", "яйцо чистое", "гарниры", "Х", "3", "Г" и т.п.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5.14. Не рекомендуется использование кухонной и столовой посуды деформированной, с отбитыми краями, трещинами и сколами.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VI. Рекомендации к транспортировке, приему и хранению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пищевых продуктов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6.1.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</w:t>
      </w:r>
      <w:proofErr w:type="gramStart"/>
      <w:r>
        <w:rPr>
          <w:rFonts w:ascii="Calibri" w:hAnsi="Calibri" w:cs="Calibri"/>
        </w:rPr>
        <w:t>нанесенная</w:t>
      </w:r>
      <w:proofErr w:type="gramEnd"/>
      <w:r>
        <w:rPr>
          <w:rFonts w:ascii="Calibri" w:hAnsi="Calibri" w:cs="Calibri"/>
        </w:rPr>
        <w:t xml:space="preserve"> непосредственно на транспортную упаковку маркировку, рекомендуется сохранять до окончания реализации пищевой продукции.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Рекомендуется хранение продуктов на расстоянии не менее 0,5 м от включенных приборов отопления, водопроводных и канализационных труб.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</w:t>
      </w:r>
      <w:proofErr w:type="gramStart"/>
      <w:r>
        <w:rPr>
          <w:rFonts w:ascii="Calibri" w:hAnsi="Calibri" w:cs="Calibri"/>
        </w:rPr>
        <w:t>Пищевые продукты, имеющие специфический запах (специи, сельдь и другие аналогичные), рекомендуется хранить отдельно от продуктов, воспринимающих посторонние запахи (масло сливочное, сыр, яйцо, чай, соль, сахар и другие аналогичные).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В холодильных камерах рекомендуется создавать условия для хранения охлажденного мяса (туш, полутуш, четвертин) в вертикальном подвешенном состоянии без соприкосновения друг с другом, а также без соприкосновения со стенами и полом холодильной камерой.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Хранение мороженого мяса обеспечивается на стеллажах или подтоварниках.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Мясные полуфабрикаты, субпродукты, птица мороженая и охлажденная хранится в транспортной таре поставщика. При укладке данной пищевой продукции в штабеля создаются условия для циркуляции воздуха между тарой и обеспечиваются проходы для беспрепятственного к ней доступа.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6.5. В предприятиях питания рекомендуется обеспечивать условия хранения охлажденной и </w:t>
      </w:r>
      <w:proofErr w:type="gramStart"/>
      <w:r>
        <w:rPr>
          <w:rFonts w:ascii="Calibri" w:hAnsi="Calibri" w:cs="Calibri"/>
        </w:rPr>
        <w:t>мороженной</w:t>
      </w:r>
      <w:proofErr w:type="gramEnd"/>
      <w:r>
        <w:rPr>
          <w:rFonts w:ascii="Calibri" w:hAnsi="Calibri" w:cs="Calibri"/>
        </w:rPr>
        <w:t xml:space="preserve"> рыбы (филе рыбное) в транспортной упаковке в соответствии с условиями хранения, установленными изготовителем.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6.6. Сметана и творог хранятся в потребительской или транспортной упаковке. Не рекомендуется оставлять ложки, лопатки, черпаки и другой инвентарь в таре с творогом и сметаной.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6.7. Крупа и мука, макаронные изделия, сахар, соль, чай, кофе и другие сыпучие продукты рекомендуется размещать на подтоварниках или стеллажах на расстоянии не менее 14 см от пола </w:t>
      </w:r>
      <w:r>
        <w:rPr>
          <w:rFonts w:ascii="Calibri" w:hAnsi="Calibri" w:cs="Calibri"/>
        </w:rPr>
        <w:lastRenderedPageBreak/>
        <w:t>и не менее 20 см от наружной стены, и хранить при условиях, установленных производителем, в сухих проветриваемых помещениях или помещениях, оборудованных приточно-вытяжной вентиляцией.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6.8. Для хранения хлеба помещения оборудуются стеллажами или предусматриваются шкафы. При хранении хлеба в шкафах рекомендуется обеспечить дверцы отверстиями для вентиляции. Не рекомендуется хранение хлеба и хлебобулочных изделий навалом.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случаях обнаружения в процессе хранения признаков заболевания хлеба и хлебобулочных изделий картофельной болезнью рекомендуется изъять такие изделия из складских помещений, стеллажи (полки) промыть теплой водой с моющими средствами и обработать 3% раствором уксусной кислоты или иными, разрешенными для этих целей средствами.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предупреждения картофельной болезни стеллажи (полки) для хранения хлеба один раз в неделю обрабатываются 1% раствором уксусной кислоты или иными, разрешенными для этих целей средствами.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6.9. В предприятиях питания обеспечиваются необходимые условия хранения овощей и корнеплодов, установленные производителем пищевой продукции. Хранение в складских помещениях картофеля и корнеплодов обеспечивается в темноте (без доступа естественного и искусственного освещения в помещения для его хранения или </w:t>
      </w:r>
      <w:proofErr w:type="gramStart"/>
      <w:r>
        <w:rPr>
          <w:rFonts w:ascii="Calibri" w:hAnsi="Calibri" w:cs="Calibri"/>
        </w:rPr>
        <w:t>помещенными</w:t>
      </w:r>
      <w:proofErr w:type="gramEnd"/>
      <w:r>
        <w:rPr>
          <w:rFonts w:ascii="Calibri" w:hAnsi="Calibri" w:cs="Calibri"/>
        </w:rPr>
        <w:t xml:space="preserve"> в светонепроницаемую упаковку).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Овощи и корнеплоды в процессе хранения рекомендуется периодически проверять и подвергать переборке.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6.10. Яйцо и яичный порошок, меланж хранят в таре изготовителя в соответствии с установленными требованиями производителя.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6.11. </w:t>
      </w:r>
      <w:proofErr w:type="gramStart"/>
      <w:r>
        <w:rPr>
          <w:rFonts w:ascii="Calibri" w:hAnsi="Calibri" w:cs="Calibri"/>
        </w:rPr>
        <w:t>При проведении входного контроля поступающего скоропортящегося сырья, бракеража готовой пищевой продукции на пищеблоках, осуществляющих питание в организованных детских коллективах, рекомендуется осуществлять регистрацию результатов контроля в журнале бракеража готовой продукции и журнале бракеража скоропортящейся пищевой продукции,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VII. Рекомендации к технологическим процессам изготовления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продукции общественного питания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В предприятиях питания с ограниченным ассортиментом выпускаемой продукции общественного питания и не имеющих цехового деления рекомендуется </w:t>
      </w:r>
      <w:proofErr w:type="spellStart"/>
      <w:r>
        <w:rPr>
          <w:rFonts w:ascii="Calibri" w:hAnsi="Calibri" w:cs="Calibri"/>
        </w:rPr>
        <w:t>доготовка</w:t>
      </w:r>
      <w:proofErr w:type="spellEnd"/>
      <w:r>
        <w:rPr>
          <w:rFonts w:ascii="Calibri" w:hAnsi="Calibri" w:cs="Calibri"/>
        </w:rPr>
        <w:t xml:space="preserve"> кулинарных полуфабрикатов высокой степени готовности и изготовление готовых к употреблению кулинарных изделий и блюд в одном помещении на разных технологических участках (производственных столах), с обеспечением поточности технологических процессов.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 Для сохранения пищевой ценности и снижения микробной обсемененности изготавливаемой продукции общественного питания при технологических процессах рекомендуется проводить следующие операции: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7.2.1. Не рекомендуется размораживание мяса в воде или около плиты. Допускается размораживание мяса в СВЧ-печах (установках) в режиме дефростации.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7.2.2. Мясо в тушах, половинах и четвертинах перед обвалкой тщательно зачищается (срезаются клейма, удаляются сгустки крови) и промывается проточной водой при помощи щетки.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 окончании работы все используемые для мытья мяса щетки промываются горячей водой с использованием моющих средств, замачиваются в дезинфекционном растворе (в соответствии с инструкцией по применению), ополаскиваются проточной водой и просушиваются.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7.2.3. Мясной фарш, изготовленный в предприятии питания, хранится не более 12 ч при температуре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минус 2 °C до плюс 4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7.2.4. Перед тепловой обработкой мозги, вымя, почки, рубцы рекомендуется вымачивать в холодной воде.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7.2.5. Тушки птицы размораживаются на воздухе и промываются проточной водой. Для обработки сырой птицы выделяются отдельный производственный стол и разделочный инвентарь с соответствующей маркировкой.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7.2.6. Салаты, винегреты и нарезанные компоненты из вареных овощей в </w:t>
      </w:r>
      <w:proofErr w:type="spellStart"/>
      <w:r>
        <w:rPr>
          <w:rFonts w:ascii="Calibri" w:hAnsi="Calibri" w:cs="Calibri"/>
        </w:rPr>
        <w:t>незаправленном</w:t>
      </w:r>
      <w:proofErr w:type="spellEnd"/>
      <w:r>
        <w:rPr>
          <w:rFonts w:ascii="Calibri" w:hAnsi="Calibri" w:cs="Calibri"/>
        </w:rPr>
        <w:t xml:space="preserve"> виде рекомендуется хранить при температуре не выше +6° не более 12 часов. Заправляются салаты и винегреты и нарезанные компоненты непосредственно перед отпуском потребителю.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7.2.7. При приготовлении студня отваренные мясопродукты и другие компоненты после их разделки заливаются процеженным бульоном и подвергаются повторному кипячению в течение 5 минут. Студень, разлитый в предварительно ошпаренные формы (противни) рекомендуется охлаждать до температуры 25 °C на производственных столах в холодном цехе, с последующим хранением в условиях холодильника при температуре от +2° до +6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7.2.8. Мясные рубленые изделия после обжарки рекомендуется подвергать термической обработке в жарочном шкафу в течение 5 - 7 минут. Температуру в толще продукта для натуральных рубленых изделий рекомендуется выдержать не ниже 85 °C, для изделий из фарша - не ниже 90 °C, при приготовлении кулинарных изделий в грилях - не ниже 85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7.2.9. Обработку яиц, предназначенных для приготовления блюд, рекомендуется проводить в отдельном помещении либо в специально отведенном месте мясного или мясорыбного цеха. Для этих целей используются промаркированные ванны и (или) емкости.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Обработку яиц рекомендуется проводить в следующем порядке: </w:t>
      </w:r>
      <w:proofErr w:type="gramStart"/>
      <w:r>
        <w:rPr>
          <w:rFonts w:ascii="Calibri" w:hAnsi="Calibri" w:cs="Calibri"/>
        </w:rPr>
        <w:t>I - мытье в воде с температурой 40 - 45 °C и добавлением кальцинированной соды (1 - 2% раствор); II - замачивание в воде с температурой 40 - 45 °C и добавлением хлорамина (0,5% раствор); III - ополаскивание проточной водой с температурой 40 - 45 °C до удаления остатков дезинфицирующего средства, с последующим выкладыванием в чистую промаркированную посуду.</w:t>
      </w:r>
      <w:proofErr w:type="gramEnd"/>
      <w:r>
        <w:rPr>
          <w:rFonts w:ascii="Calibri" w:hAnsi="Calibri" w:cs="Calibri"/>
        </w:rPr>
        <w:t xml:space="preserve"> Обработанные яйца хранению не подлежат.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использование других моющих и дезинфицирующих средств, разрешенных для этих целей, в соответствии с инструкцией по применению.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Инструкцию по режиму обработки яиц рекомендуется размещать на рабочем месте.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7.2.10. Очищенные картофель, корнеплоды и другие овощи хранятся в холодной воде не более 2 часов. Сырые овощи и зелень, предназначенные для приготовления холодных закусок без последующей термической обработки, выдерживаются в 3% растворе уксусной кислоты или 10% растворе поваренной соли в течение 10 минут с последующим ополаскиванием проточной водой.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7.2.11. Охлаждение киселей, компотов производят в емкостях, в которых они были приготовлены, в закрытом виде.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7.2.12. Мука для приготовления хлебобулочных и мучных кондитерских изделий предварительно просеивается с использованием специального оборудования или вручную. Оборудование для просеивания муки обеспечивается постоянными магнитами для улавливания </w:t>
      </w:r>
      <w:proofErr w:type="spellStart"/>
      <w:r>
        <w:rPr>
          <w:rFonts w:ascii="Calibri" w:hAnsi="Calibri" w:cs="Calibri"/>
        </w:rPr>
        <w:lastRenderedPageBreak/>
        <w:t>металлопримесей</w:t>
      </w:r>
      <w:proofErr w:type="spellEnd"/>
      <w:r>
        <w:rPr>
          <w:rFonts w:ascii="Calibri" w:hAnsi="Calibri" w:cs="Calibri"/>
        </w:rPr>
        <w:t xml:space="preserve">. Сила магнитов проверяется в соответствии с технической документацией на оборудование. </w:t>
      </w:r>
      <w:proofErr w:type="spellStart"/>
      <w:r>
        <w:rPr>
          <w:rFonts w:ascii="Calibri" w:hAnsi="Calibri" w:cs="Calibri"/>
        </w:rPr>
        <w:t>Металлопримеси</w:t>
      </w:r>
      <w:proofErr w:type="spellEnd"/>
      <w:r>
        <w:rPr>
          <w:rFonts w:ascii="Calibri" w:hAnsi="Calibri" w:cs="Calibri"/>
        </w:rPr>
        <w:t xml:space="preserve"> хранятся в недоступном месте для предотвращения попадания их в продукцию.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7.2.13. В образовательных организациях (школы, сады) с 1 марта приготовление салатов и холодных закусок из сырых овощей допускается только из овощей свежего урожая; овощи прошлогоднего урожая могут использоваться после прохождения тепловой обработки (варка, запекание и другие).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При жарке изделий во фритюре рекомендуется использовать специализированное оборудование, не требующее дополнительного добавления </w:t>
      </w:r>
      <w:proofErr w:type="spellStart"/>
      <w:r>
        <w:rPr>
          <w:rFonts w:ascii="Calibri" w:hAnsi="Calibri" w:cs="Calibri"/>
        </w:rPr>
        <w:t>фритюрных</w:t>
      </w:r>
      <w:proofErr w:type="spellEnd"/>
      <w:r>
        <w:rPr>
          <w:rFonts w:ascii="Calibri" w:hAnsi="Calibri" w:cs="Calibri"/>
        </w:rPr>
        <w:t xml:space="preserve"> жиров. Ежедневно до начала и по окончании жарки рекомендуется проверять качество фритюра по органолептическим показателям (вкусу, запаху, цвету). Рекомендуемыми признаками для замены </w:t>
      </w:r>
      <w:proofErr w:type="spellStart"/>
      <w:r>
        <w:rPr>
          <w:rFonts w:ascii="Calibri" w:hAnsi="Calibri" w:cs="Calibri"/>
        </w:rPr>
        <w:t>фритюрного</w:t>
      </w:r>
      <w:proofErr w:type="spellEnd"/>
      <w:r>
        <w:rPr>
          <w:rFonts w:ascii="Calibri" w:hAnsi="Calibri" w:cs="Calibri"/>
        </w:rPr>
        <w:t xml:space="preserve"> жира являются наличие резкого, неприятного запаха, горького, вызывающего неприятное ощущение, першения, привкуса и значительного потемнения дальнейшее использование фритюра.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Рекомендуемая форма журнала учета использования </w:t>
      </w:r>
      <w:proofErr w:type="spellStart"/>
      <w:r>
        <w:rPr>
          <w:rFonts w:ascii="Calibri" w:hAnsi="Calibri" w:cs="Calibri"/>
        </w:rPr>
        <w:t>фритюрных</w:t>
      </w:r>
      <w:proofErr w:type="spellEnd"/>
      <w:r>
        <w:rPr>
          <w:rFonts w:ascii="Calibri" w:hAnsi="Calibri" w:cs="Calibri"/>
        </w:rPr>
        <w:t xml:space="preserve"> жиров приведена в </w:t>
      </w:r>
      <w:hyperlink w:anchor="Par359" w:history="1">
        <w:r>
          <w:rPr>
            <w:rFonts w:ascii="Calibri" w:hAnsi="Calibri" w:cs="Calibri"/>
            <w:color w:val="0000FF"/>
          </w:rPr>
          <w:t>приложении 3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настоящим МР.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Рекомендации по отбору суточных проб приведены в </w:t>
      </w:r>
      <w:hyperlink w:anchor="Par400" w:history="1">
        <w:r>
          <w:rPr>
            <w:rFonts w:ascii="Calibri" w:hAnsi="Calibri" w:cs="Calibri"/>
            <w:color w:val="0000FF"/>
          </w:rPr>
          <w:t>приложении 4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настоящим МР.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Для профилактики попадания посторонних предметов в готовую продукцию работникам рекомендуется снимать ювелирные украшения, часы и другие бьющиеся предметы, коротко стричь ногти и не покрывать их лаком, не застегивать рабочую спецодежду булавками.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VIII. Рекомендации по реализации готовых блюд, кулинарных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кондитерских изделий, полуфабрикатов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8.1. Блюда, прошедшие тепловую обработку и предназначенные для временного хранения до их реализации рекомендуется подвергнуть быстрому охлаждению до температуры +5 °C в течение 1 часа в специальном холодильнике быстрого охлаждения.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8.2. </w:t>
      </w:r>
      <w:proofErr w:type="spellStart"/>
      <w:r>
        <w:rPr>
          <w:rFonts w:ascii="Calibri" w:hAnsi="Calibri" w:cs="Calibri"/>
        </w:rPr>
        <w:t>Порционирование</w:t>
      </w:r>
      <w:proofErr w:type="spellEnd"/>
      <w:r>
        <w:rPr>
          <w:rFonts w:ascii="Calibri" w:hAnsi="Calibri" w:cs="Calibri"/>
        </w:rPr>
        <w:t xml:space="preserve"> охлажденных и готовых к употреблению блюд, в том числе холодных закусок и салатов, и кулинарных изделий производится в помещении с температурой воздуха не выше +15 °C или на столах с охлаждаемой рабочей поверхностью. При отсутствии помещения с температурой воздуха не выше +15 °C или столов с охлаждаемой рабочей поверхностью процесс </w:t>
      </w:r>
      <w:proofErr w:type="spellStart"/>
      <w:r>
        <w:rPr>
          <w:rFonts w:ascii="Calibri" w:hAnsi="Calibri" w:cs="Calibri"/>
        </w:rPr>
        <w:t>порционирования</w:t>
      </w:r>
      <w:proofErr w:type="spellEnd"/>
      <w:r>
        <w:rPr>
          <w:rFonts w:ascii="Calibri" w:hAnsi="Calibri" w:cs="Calibri"/>
        </w:rPr>
        <w:t xml:space="preserve"> должен осуществляться не более 30 минут.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При организации питания в организованных детских коллективах для предотвращения размножения патогенных микроорганизмов готовые блюда рекомендуется реализовать не позднее 2 часов с момента изготовления.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8.4. При организации питания в организованных детских коллективах организацию контроля качества готовых блюд рекомендуется осуществлять в составе </w:t>
      </w:r>
      <w:proofErr w:type="spellStart"/>
      <w:r>
        <w:rPr>
          <w:rFonts w:ascii="Calibri" w:hAnsi="Calibri" w:cs="Calibri"/>
        </w:rPr>
        <w:t>бракеражной</w:t>
      </w:r>
      <w:proofErr w:type="spellEnd"/>
      <w:r>
        <w:rPr>
          <w:rFonts w:ascii="Calibri" w:hAnsi="Calibri" w:cs="Calibri"/>
        </w:rPr>
        <w:t xml:space="preserve"> комиссии с занесением результатов контроля в журнал качества готовых блюд.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IX. Рекомендации при изготовлении кондитерских изделий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кремом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9.1. При входе в производственные помещения рекомендуется использовать коврики, смоченные дезинфекционными растворами, санитарно-гигиенические проходные, работающие по типу санитарного пропускника и др.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9.2. Внутрицеховая тара и инвентарь после освобождения от остатков пищевых продуктов моются в посудомоечной машине или в 3-секционной ванне с соблюдением следующего рекомендуемого порядка: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1-й секции - замачивание и мытье в воде температурой 45 - 50 °C, с использованием моющих средств, в соответствии с прилагаемыми к ним инструкциями;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 2-й секции - замачивание в воде температурой не ниже 40 °C, с использованием дезинфицирующих средств (в концентрации, соответствующей инструкции по применению) в течение 10 мин.;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3-й секции - ополаскивание горячей проточной водой с температурой не ниже 65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9.3. Кондитерские мешки рекомендуется обрабатывать с соблюдением следующего рекомендуемого порядка: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замачивание в </w:t>
      </w:r>
      <w:proofErr w:type="gramStart"/>
      <w:r>
        <w:rPr>
          <w:rFonts w:ascii="Calibri" w:hAnsi="Calibri" w:cs="Calibri"/>
        </w:rPr>
        <w:t>горячей воде при температуре не ниже 65 °C в течение одного часа до полного отмывания крема</w:t>
      </w:r>
      <w:proofErr w:type="gramEnd"/>
      <w:r>
        <w:rPr>
          <w:rFonts w:ascii="Calibri" w:hAnsi="Calibri" w:cs="Calibri"/>
        </w:rPr>
        <w:t>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стирка в стиральной машине или вручную, с использованием моющего средства и температурой воды 40 - 45 °C;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ополаскивание </w:t>
      </w:r>
      <w:proofErr w:type="gramStart"/>
      <w:r>
        <w:rPr>
          <w:rFonts w:ascii="Calibri" w:hAnsi="Calibri" w:cs="Calibri"/>
        </w:rPr>
        <w:t>горячей водой при температуре не ниже 65 °C</w:t>
      </w:r>
      <w:proofErr w:type="gramEnd"/>
      <w:r>
        <w:rPr>
          <w:rFonts w:ascii="Calibri" w:hAnsi="Calibri" w:cs="Calibri"/>
        </w:rPr>
        <w:t>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сушка в специальных сушильных шкафах;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стерилизация в автоклавах или сухожаровых шкафах при температуре 120 °C в течение 20 - 30 минут (предварительно помещенные в биксы или кастрюли с крышками или завернутые в пергамент, </w:t>
      </w:r>
      <w:proofErr w:type="spellStart"/>
      <w:r>
        <w:rPr>
          <w:rFonts w:ascii="Calibri" w:hAnsi="Calibri" w:cs="Calibri"/>
        </w:rPr>
        <w:t>подпергамент</w:t>
      </w:r>
      <w:proofErr w:type="spellEnd"/>
      <w:r>
        <w:rPr>
          <w:rFonts w:ascii="Calibri" w:hAnsi="Calibri" w:cs="Calibri"/>
        </w:rPr>
        <w:t>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Хранятся стерильные кондитерские мешки в тех же емкостях или упаковке, в которых производилась их стерилизация.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автоклава или сухожарового шкафа кондитерские мешки кипятятся в течение 30 минут с момента закипания, после чего сушатся в специальном шкафу и хранятся в чистых емкостях с закрытыми крышками, с соответствующей маркировкой.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Рекомендуется использование одноразовых кондитерских мешков, изготовленных из материалов, разрешенных для контакта с пищевыми продуктами.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9.4. Наконечники и венчики для сбивания крема, после удаления остатков крема, обрабатываются с соблюдением следующего рекомендуемого порядка: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мытье, с использованием моющего средства при температуре воды 45 - 50 °C;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ополаскивание проточной </w:t>
      </w:r>
      <w:proofErr w:type="gramStart"/>
      <w:r>
        <w:rPr>
          <w:rFonts w:ascii="Calibri" w:hAnsi="Calibri" w:cs="Calibri"/>
        </w:rPr>
        <w:t>горячей водой с температурой не ниже 65 °C</w:t>
      </w:r>
      <w:proofErr w:type="gramEnd"/>
      <w:r>
        <w:rPr>
          <w:rFonts w:ascii="Calibri" w:hAnsi="Calibri" w:cs="Calibri"/>
        </w:rPr>
        <w:t>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стерилизация или кипячение в течение 30 минут.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9.5. Для обработки яиц предусматриваются помещения для хранения и распаковки яиц, проверки качества яиц на овоскопе, мойки и дезинфекции яиц, получения яичной массы.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 получением яичной массы яйцо обрабатывается в 3-секционной ванне с соблюдением следующего рекомендуемого порядка: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первой секции мытье в воде с температурой 40 - 45 °C и добавлением моющих средств;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во второй секции замачивание в течение 5 минут в воде с температурой 40 - 45 °C и добавлением дезинфицирующих средств;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третьей секции ополаскивание проточной водой с температурой 40 - 45 °C до удаления остатков дезинфицирующего средства и последующим выкладыванием в чистую промаркированную посуду.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Замена растворов в моечных ваннах производится не реже двух раз в смену.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обработки яиц используются кальцинированная сода, хлорамин или моющие и дезинфицирующие средства, предназначенные для этих целей в соответствии с инструкциями по их применению.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9.6. Рекомендуемый состав производственных и вспомогательных помещений кондитерского цеха приведен в </w:t>
      </w:r>
      <w:hyperlink w:anchor="Par422" w:history="1">
        <w:r>
          <w:rPr>
            <w:rFonts w:ascii="Calibri" w:hAnsi="Calibri" w:cs="Calibri"/>
            <w:color w:val="0000FF"/>
          </w:rPr>
          <w:t>приложении 5</w:t>
        </w:r>
      </w:hyperlink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настоящим МР.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X. Санитарно-эпидемиологические рекомендации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организации питания работников сельского хозяйства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период проведения сезонных полевых работ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10.1. Раздачу готовых блюд, доставленных в </w:t>
      </w:r>
      <w:proofErr w:type="spellStart"/>
      <w:r>
        <w:rPr>
          <w:rFonts w:ascii="Calibri" w:hAnsi="Calibri" w:cs="Calibri"/>
        </w:rPr>
        <w:t>термоконтейнерах</w:t>
      </w:r>
      <w:proofErr w:type="spellEnd"/>
      <w:r>
        <w:rPr>
          <w:rFonts w:ascii="Calibri" w:hAnsi="Calibri" w:cs="Calibri"/>
        </w:rPr>
        <w:t>, или приготовленных с использованием полевой кухни, рекомендуется осуществлять в строениях (помещениях) или под навесом или в каркасной палатке для защиты от атмосферных осадков и пыли, а также использовать для этих целей передвижные средства: вагоны-кухни, автоприцепы, фургоны и другие аналогичные средства (далее - пункты питания).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10.2. Пункты питания рекомендуется размещать на сухом, не заболоченном участке, рельеф которого обеспечивает сток атмосферных вод, в удалении от источников загрязнения: складов хранения горюче-смазочных материалов - не менее чем на 50 м; мусоросборников, выгребных ям, туалетов - не менее чем на 25 м; проезжих дорог - не менее чем на 200 м.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10.3. Пункты организации общественного питания населения обеспечиваются водой из централизованных систем водоснабжения.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отсутствии централизованных систем водоснабжения и водоотведения работа пункта питания осуществляется при условии организации нецентрализованного водоснабжения и водоотведения, в том числе систем автономного водоснабжения и водоотведения, в соответствии с требованиями законодательства Российской Федерации.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XI. Особенности организации питания детей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11.1. При организации питания рекомендуется учитывать положения методических рекомендаций </w:t>
      </w:r>
      <w:hyperlink r:id="rId7" w:history="1">
        <w:r>
          <w:rPr>
            <w:rFonts w:ascii="Calibri" w:hAnsi="Calibri" w:cs="Calibri"/>
            <w:color w:val="0000FF"/>
          </w:rPr>
          <w:t>МР 2.4.0179-20</w:t>
        </w:r>
      </w:hyperlink>
      <w:r>
        <w:rPr>
          <w:rFonts w:ascii="Calibri" w:hAnsi="Calibri" w:cs="Calibri"/>
        </w:rPr>
        <w:t xml:space="preserve"> "Рекомендации по организации питания обучающихся общеобразовательных организаций" и </w:t>
      </w:r>
      <w:hyperlink r:id="rId8" w:history="1">
        <w:r>
          <w:rPr>
            <w:rFonts w:ascii="Calibri" w:hAnsi="Calibri" w:cs="Calibri"/>
            <w:color w:val="0000FF"/>
          </w:rPr>
          <w:t>МР 2.4.0180-20</w:t>
        </w:r>
      </w:hyperlink>
      <w:r>
        <w:rPr>
          <w:rFonts w:ascii="Calibri" w:hAnsi="Calibri" w:cs="Calibri"/>
        </w:rPr>
        <w:t xml:space="preserve"> "Родительский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организацией горячего питания детей в общеобразовательных организациях".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11.2. Меню, используемое для организации питания в организованных детских коллективах, рекомендуется согласовать с органами, уполномоченными на осуществление федерального государственного санитарно-эпидемиологического надзора.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Меню 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блюде; ссылки на рецептуры используемых блюд и кулинарных изделий в соответствии со сборниками рецептур. Наименования блюд и кулинарных изделий, указываются в меню в соответствии с их наименованиями, указанными в использованных сборниках рецептур.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11.3. Производство готовых блюд для организованных детских коллективов осуществляется в соответствии с технологическими картами, в которых отражается рецептура, технология приготавливаемых блюд и кулинарных изделий, а также витаминно-микроэлементный состав блюд и температура реализации горячих блюд (</w:t>
      </w:r>
      <w:hyperlink w:anchor="Par599" w:history="1">
        <w:r>
          <w:rPr>
            <w:rFonts w:ascii="Calibri" w:hAnsi="Calibri" w:cs="Calibri"/>
            <w:color w:val="0000FF"/>
          </w:rPr>
          <w:t>приложение 7</w:t>
        </w:r>
      </w:hyperlink>
      <w:r>
        <w:rPr>
          <w:rFonts w:ascii="Calibri" w:hAnsi="Calibri" w:cs="Calibri"/>
        </w:rPr>
        <w:t xml:space="preserve"> к МР).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11.4. Быстрозамороженные блюда допускается использовать только при гарантированном обеспечении непрерывности </w:t>
      </w:r>
      <w:proofErr w:type="spellStart"/>
      <w:r>
        <w:rPr>
          <w:rFonts w:ascii="Calibri" w:hAnsi="Calibri" w:cs="Calibri"/>
        </w:rPr>
        <w:t>холодовой</w:t>
      </w:r>
      <w:proofErr w:type="spellEnd"/>
      <w:r>
        <w:rPr>
          <w:rFonts w:ascii="Calibri" w:hAnsi="Calibri" w:cs="Calibri"/>
        </w:rPr>
        <w:t xml:space="preserve"> цепи (соблюдение температурного режима хранения пищевых продуктов, установленного производителем, от момента замораживания блюд до их разогрева). Предусматривается документированный контроль соблюдения температурного режима на всех этапах его оборота, в том числе включая контроль температурного режима в массе готового блюда.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11.5. Не допускается обжаривание во фритюре отдельных ингредиентов для приготовления блюд и кулинарных полуфабрикатов. Для обжаривания полуфабрикатов следует использовать противни со специальным покрытием, отвечающим требованиям безопасности для материалов, контактирующих с пищевыми продуктами, и не требующим смазывания жиром (маслом).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11.6. Готовые первые и вторые блюда могут находиться на мармите или горячей плите не более 2 часов с момента изготовления, либо в изотермической таре (термосах) - в течение времени, обеспечивающем поддержание температуры не ниже температуры раздачи, но не более 2 часов. Подогрев остывших ниже температуры раздачи готовых горячих блюд не допускается.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Горячие блюда (супы, соусы, напитки) при раздаче должны иметь температуру не ниже 75 °C, вторые блюда и гарниры - не ниже 65 °C, холодные напитки - не выше 20 °C. Холодные закуски должны выставляться в </w:t>
      </w:r>
      <w:proofErr w:type="spellStart"/>
      <w:r>
        <w:rPr>
          <w:rFonts w:ascii="Calibri" w:hAnsi="Calibri" w:cs="Calibri"/>
        </w:rPr>
        <w:t>порционированном</w:t>
      </w:r>
      <w:proofErr w:type="spellEnd"/>
      <w:r>
        <w:rPr>
          <w:rFonts w:ascii="Calibri" w:hAnsi="Calibri" w:cs="Calibri"/>
        </w:rPr>
        <w:t xml:space="preserve"> виде в охлаждаемый прилавок-витрину и реализовываться в течение одного часа.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Готовые к употреблению блюда из сырых овощей могут храниться в холодильнике при температуре 4 </w:t>
      </w:r>
      <w:r>
        <w:rPr>
          <w:rFonts w:ascii="Calibri" w:hAnsi="Calibri" w:cs="Calibri"/>
          <w:noProof/>
          <w:position w:val="-2"/>
          <w:lang w:eastAsia="ru-RU"/>
        </w:rPr>
        <w:drawing>
          <wp:inline distT="0" distB="0" distL="0" distR="0">
            <wp:extent cx="161925" cy="171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2 °C не более 30 минут.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Свежую зелень закладывают</w:t>
      </w:r>
      <w:proofErr w:type="gramEnd"/>
      <w:r>
        <w:rPr>
          <w:rFonts w:ascii="Calibri" w:hAnsi="Calibri" w:cs="Calibri"/>
        </w:rPr>
        <w:t xml:space="preserve"> в блюда во время раздачи.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11.7. Изготовление салатов и их заправка осуществляется непосредственно перед раздачей. </w:t>
      </w:r>
      <w:proofErr w:type="spellStart"/>
      <w:r>
        <w:rPr>
          <w:rFonts w:ascii="Calibri" w:hAnsi="Calibri" w:cs="Calibri"/>
        </w:rPr>
        <w:t>Незаправленные</w:t>
      </w:r>
      <w:proofErr w:type="spellEnd"/>
      <w:r>
        <w:rPr>
          <w:rFonts w:ascii="Calibri" w:hAnsi="Calibri" w:cs="Calibri"/>
        </w:rPr>
        <w:t xml:space="preserve"> салаты допускается хранить не более 3 часов при температуре плюс 4 </w:t>
      </w:r>
      <w:r>
        <w:rPr>
          <w:rFonts w:ascii="Calibri" w:hAnsi="Calibri" w:cs="Calibri"/>
          <w:noProof/>
          <w:position w:val="-2"/>
          <w:lang w:eastAsia="ru-RU"/>
        </w:rPr>
        <w:drawing>
          <wp:inline distT="0" distB="0" distL="0" distR="0">
            <wp:extent cx="161925" cy="17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2 °C. Хранение заправленных салатов не допускается.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сметаны и майонеза для заправки салатов не допускается. Уксус в рецептурах блюд подлежит замене на лимонную кислоту.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11.8. Для обеспечения физиологической потребности в витаминах допускается проведение дополнительного обогащения рационов питания микронутриентами, </w:t>
      </w:r>
      <w:proofErr w:type="gramStart"/>
      <w:r>
        <w:rPr>
          <w:rFonts w:ascii="Calibri" w:hAnsi="Calibri" w:cs="Calibri"/>
        </w:rPr>
        <w:t>включающими</w:t>
      </w:r>
      <w:proofErr w:type="gramEnd"/>
      <w:r>
        <w:rPr>
          <w:rFonts w:ascii="Calibri" w:hAnsi="Calibri" w:cs="Calibri"/>
        </w:rPr>
        <w:t xml:space="preserve"> в себя витамины и минеральные соли.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дополнительного обогащения рациона микронутриентами могут быть использованы в меню специализированные продукты питания, обогащенные микронутриентами, а также </w:t>
      </w:r>
      <w:proofErr w:type="spellStart"/>
      <w:r>
        <w:rPr>
          <w:rFonts w:ascii="Calibri" w:hAnsi="Calibri" w:cs="Calibri"/>
        </w:rPr>
        <w:t>инстантные</w:t>
      </w:r>
      <w:proofErr w:type="spellEnd"/>
      <w:r>
        <w:rPr>
          <w:rFonts w:ascii="Calibri" w:hAnsi="Calibri" w:cs="Calibri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эндемичных по недостатку отдельных микроэлементов регионах рекомендуется использовать в питании обогащенные пищевые продукты и продовольственное сырье промышленного выпуска.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Витаминизация блюд проводится под контролем медицинского работника (при его отсутствии иным ответственным лицом).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Подогрев витаминизированной пищи не допускается.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Витаминизация третьих блюд осуществляется в соответствии с указаниями по применению премиксов.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Инстантные</w:t>
      </w:r>
      <w:proofErr w:type="spellEnd"/>
      <w:r>
        <w:rPr>
          <w:rFonts w:ascii="Calibri" w:hAnsi="Calibri" w:cs="Calibri"/>
        </w:rPr>
        <w:t xml:space="preserve"> витаминные напитки готовят в соответствии с прилагаемыми инструкциями непосредственно перед раздачей.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проводимых в учреждении мероприятиях по профилактике витаминной и микроэлементной недостаточности рекомендуется информировать родителей и законных представителей (опекунов) обучающихся.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11.9. Особенности организации кострового питания и питания с использованием полевой кухни в детских лагерях палаточного типа, при проведении детских туристических походов и иных массовых мероприятий в природных условиях.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11.9.1. Рекомендуется наличие отдельных столов для сбора грязной посуды. </w:t>
      </w:r>
      <w:proofErr w:type="gramStart"/>
      <w:r>
        <w:rPr>
          <w:rFonts w:ascii="Calibri" w:hAnsi="Calibri" w:cs="Calibri"/>
        </w:rPr>
        <w:t>После приема пищи производится обработка и мытье столовой посуды: механическое удаление остатков пищи; мытье в 1-й емкости в воде с температурой не ниже +45 °C с добавлением моющих средств в соответствии с инструкцией, мытье во 2-й емкости в воде с температурой не ниже +45 °C и добавлением моющих средств в количестве в 2 раза меньшем, чем в 1-й емкости;</w:t>
      </w:r>
      <w:proofErr w:type="gramEnd"/>
      <w:r>
        <w:rPr>
          <w:rFonts w:ascii="Calibri" w:hAnsi="Calibri" w:cs="Calibri"/>
        </w:rPr>
        <w:t xml:space="preserve"> ополаскивание посуды в 3-й емкости </w:t>
      </w:r>
      <w:proofErr w:type="gramStart"/>
      <w:r>
        <w:rPr>
          <w:rFonts w:ascii="Calibri" w:hAnsi="Calibri" w:cs="Calibri"/>
        </w:rPr>
        <w:t>горячей водой температурой не ниже +65 °C</w:t>
      </w:r>
      <w:proofErr w:type="gramEnd"/>
      <w:r>
        <w:rPr>
          <w:rFonts w:ascii="Calibri" w:hAnsi="Calibri" w:cs="Calibri"/>
        </w:rPr>
        <w:t>. Чайная посуда, столовые приборы промываются горячей водой (+45 °C) с применением моющих средств в 1-й емкости, ополаскиваются горячей водой (+65 °C) во 2-й емкости. Смена воды в каждой емкости проводится после мытья и ополаскивания не более 20 единиц посуды.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11.9.2. После мытья столовая и чайная посуда, столовые приборы просушиваются и хранятся сухими в перфорированных емкостях в вертикальном положении (столовые приборы - ручками вверх). Наличие воды и влаги в емкостях для хранения столовых приборов не допускается. Чистая посуда и столовые приборы хранятся на специальных полках (стеллажах), закрытых чистой тканью или марлей. Разделочные доски и ножи после их мытья ошпариваются кипятком, просушиваются и хранятся на ребре на стеллажах или на рабочих столах.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42"/>
      <w:bookmarkEnd w:id="0"/>
      <w:r>
        <w:rPr>
          <w:rFonts w:ascii="Calibri" w:hAnsi="Calibri" w:cs="Calibri"/>
          <w:b/>
          <w:bCs/>
        </w:rPr>
        <w:t>РЕКОМЕНДУЕМЫЙ ПЕРЕЧЕНЬ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ОБОРУДОВАНИЯ И ПРОИЗВОДСТВЕННЫХ ПОМЕЩЕНИЙ ПРЕДПРИЯТИЙ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ОБЩЕСТВЕННОГО ПИТАНИЯ (ВКЛЮЧАЯ БАЗОВЫЕ) </w:t>
      </w:r>
      <w:hyperlink w:anchor="Par292" w:history="1">
        <w:r>
          <w:rPr>
            <w:rFonts w:ascii="Calibri" w:hAnsi="Calibri" w:cs="Calibri"/>
            <w:b/>
            <w:bCs/>
            <w:color w:val="0000FF"/>
          </w:rPr>
          <w:t>&lt;*&gt;</w:t>
        </w:r>
      </w:hyperlink>
      <w:proofErr w:type="gramEnd"/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19"/>
      </w:tblGrid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производственного помещения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Перечень оборудования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Овощной цех (первичной обработки овощей - 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(стол), </w:t>
            </w:r>
            <w:proofErr w:type="spellStart"/>
            <w:r>
              <w:rPr>
                <w:rFonts w:ascii="Calibri" w:hAnsi="Calibri" w:cs="Calibri"/>
              </w:rPr>
              <w:t>картофелеочистительная</w:t>
            </w:r>
            <w:proofErr w:type="spellEnd"/>
            <w:r>
              <w:rPr>
                <w:rFonts w:ascii="Calibri" w:hAnsi="Calibri" w:cs="Calibri"/>
              </w:rPr>
              <w:t xml:space="preserve"> машина, моечная ванна,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Овощной цех (вторичной обработки овощей - 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моечные ванны (не менее двух), овощерезательная машина, холодильник, контрольные весы,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Холодный цех (зона)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продукции), универсальный механический привод или (и) овощерезательная машина, моечная ванна для повторной обработки овощей, не подлежащих термической обработке, зелени и фруктов, раковина для мытья рук, часы настенные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Мясорыбный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Производственные столы (для разделки мяса и рыбы, отдельно для птицы) - не менее двух,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пищевой продукции), </w:t>
            </w:r>
            <w:proofErr w:type="spellStart"/>
            <w:r>
              <w:rPr>
                <w:rFonts w:ascii="Calibri" w:hAnsi="Calibri" w:cs="Calibri"/>
              </w:rPr>
              <w:t>электромясорубка</w:t>
            </w:r>
            <w:proofErr w:type="spellEnd"/>
            <w:r>
              <w:rPr>
                <w:rFonts w:ascii="Calibri" w:hAnsi="Calibri" w:cs="Calibri"/>
              </w:rPr>
              <w:t>, колода для разруба мяса (при необходимости) - при работе с тушами и (или) полутушами, моечные ванны (для мяса и рыбы, отдельно для птицы) - не менее двух), раковина для мытья</w:t>
            </w:r>
            <w:proofErr w:type="gramEnd"/>
            <w:r>
              <w:rPr>
                <w:rFonts w:ascii="Calibri" w:hAnsi="Calibri" w:cs="Calibri"/>
              </w:rPr>
              <w:t xml:space="preserve"> рук, часы настенные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или зона для обработки яиц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стол, три емкости для замачивания и ополаскивания яйца, перфорированная емкость для погружения яйца, бактерицидная установка для обеззараживания воздуха, моечная раковина или ванна, емкость для обработанного яйца, раковина для мытья рук, часы настенные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Мучной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контрольные весы, пекарский шкаф, стеллажи, моечная ванна, раковина для мытья рук.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Цех по производству </w:t>
            </w:r>
            <w:proofErr w:type="gramStart"/>
            <w:r>
              <w:rPr>
                <w:rFonts w:ascii="Calibri" w:hAnsi="Calibri" w:cs="Calibri"/>
              </w:rPr>
              <w:t>мягкого</w:t>
            </w:r>
            <w:proofErr w:type="gramEnd"/>
            <w:r>
              <w:rPr>
                <w:rFonts w:ascii="Calibri" w:hAnsi="Calibri" w:cs="Calibri"/>
              </w:rPr>
              <w:t xml:space="preserve"> мороженного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столы, </w:t>
            </w:r>
            <w:proofErr w:type="spellStart"/>
            <w:r>
              <w:rPr>
                <w:rFonts w:ascii="Calibri" w:hAnsi="Calibri" w:cs="Calibri"/>
              </w:rPr>
              <w:t>фризеры</w:t>
            </w:r>
            <w:proofErr w:type="spellEnd"/>
            <w:r>
              <w:rPr>
                <w:rFonts w:ascii="Calibri" w:hAnsi="Calibri" w:cs="Calibri"/>
              </w:rPr>
              <w:t xml:space="preserve">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набор </w:t>
            </w:r>
            <w:proofErr w:type="spellStart"/>
            <w:r>
              <w:rPr>
                <w:rFonts w:ascii="Calibri" w:hAnsi="Calibri" w:cs="Calibri"/>
              </w:rPr>
              <w:t>гастроемкостей</w:t>
            </w:r>
            <w:proofErr w:type="spellEnd"/>
            <w:r>
              <w:rPr>
                <w:rFonts w:ascii="Calibri" w:hAnsi="Calibri" w:cs="Calibri"/>
              </w:rPr>
              <w:t>, мерная посуда, контрольные весы, моечная ванна, раковина для мытья рук.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Цех по производству кремовых кондитерских изделий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Производственные столы (не менее двух), стол для разделки теста (со специальной деревянной поверхностью), тестомесильная машина, подвод воды к чаше тестомесильной машины, отсадочные машины, контрольные весы, пекарский шкаф, стеллажи,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машина </w:t>
            </w:r>
            <w:proofErr w:type="spellStart"/>
            <w:r>
              <w:rPr>
                <w:rFonts w:ascii="Calibri" w:hAnsi="Calibri" w:cs="Calibri"/>
              </w:rPr>
              <w:t>кремовзбивальная</w:t>
            </w:r>
            <w:proofErr w:type="spellEnd"/>
            <w:r>
              <w:rPr>
                <w:rFonts w:ascii="Calibri" w:hAnsi="Calibri" w:cs="Calibri"/>
              </w:rPr>
              <w:t xml:space="preserve"> (миксер), охлаждаемый стол для отделки кондитерских изделий с кремом, моечная ванна, раковина для</w:t>
            </w:r>
            <w:proofErr w:type="gramEnd"/>
            <w:r>
              <w:rPr>
                <w:rFonts w:ascii="Calibri" w:hAnsi="Calibri" w:cs="Calibri"/>
              </w:rPr>
              <w:t xml:space="preserve"> мытья рук, бактерицидная лампа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Доготовочный</w:t>
            </w:r>
            <w:proofErr w:type="spellEnd"/>
            <w:r>
              <w:rPr>
                <w:rFonts w:ascii="Calibri" w:hAnsi="Calibri" w:cs="Calibri"/>
              </w:rPr>
              <w:t xml:space="preserve">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(не менее трех), контрольные весы, </w:t>
            </w:r>
            <w:r>
              <w:rPr>
                <w:rFonts w:ascii="Calibri" w:hAnsi="Calibri" w:cs="Calibri"/>
              </w:rPr>
              <w:lastRenderedPageBreak/>
              <w:t>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Помещение или зона для нарезки хлеба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Производственный стол, </w:t>
            </w:r>
            <w:proofErr w:type="spellStart"/>
            <w:r>
              <w:rPr>
                <w:rFonts w:ascii="Calibri" w:hAnsi="Calibri" w:cs="Calibri"/>
              </w:rPr>
              <w:t>хлеборезательная</w:t>
            </w:r>
            <w:proofErr w:type="spellEnd"/>
            <w:r>
              <w:rPr>
                <w:rFonts w:ascii="Calibri" w:hAnsi="Calibri" w:cs="Calibri"/>
              </w:rPr>
              <w:t xml:space="preserve"> машина, шкаф для хранения хлеба,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Горячий цех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Производственные столы (не менее двух: для сырой и готовой пищевой продукции), электрическая плита, электрическая сковорода, духовой (жарочный) шкаф, электропривод для готовой пищевой продукции, </w:t>
            </w:r>
            <w:proofErr w:type="spellStart"/>
            <w:r>
              <w:rPr>
                <w:rFonts w:ascii="Calibri" w:hAnsi="Calibri" w:cs="Calibri"/>
              </w:rPr>
              <w:t>электрокотел</w:t>
            </w:r>
            <w:proofErr w:type="spellEnd"/>
            <w:r>
              <w:rPr>
                <w:rFonts w:ascii="Calibri" w:hAnsi="Calibri" w:cs="Calibri"/>
              </w:rPr>
              <w:t>, контрольные весы, раковина для мытья рук, часы настенные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Раздаточная зона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Мармиты для первых, вторых и третьих блюд, холодильный прилавок (витрина, секция), нейтральный прилавок, бактерицидная лампа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Моечная</w:t>
            </w:r>
            <w:proofErr w:type="gramEnd"/>
            <w:r>
              <w:rPr>
                <w:rFonts w:ascii="Calibri" w:hAnsi="Calibri" w:cs="Calibri"/>
              </w:rPr>
              <w:t xml:space="preserve"> для мытья столовой посуды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Производственный стол, посудомоечная машина, </w:t>
            </w:r>
            <w:proofErr w:type="spellStart"/>
            <w:r>
              <w:rPr>
                <w:rFonts w:ascii="Calibri" w:hAnsi="Calibri" w:cs="Calibri"/>
              </w:rPr>
              <w:t>трехсекционная</w:t>
            </w:r>
            <w:proofErr w:type="spellEnd"/>
            <w:r>
              <w:rPr>
                <w:rFonts w:ascii="Calibri" w:hAnsi="Calibri" w:cs="Calibri"/>
              </w:rPr>
              <w:t xml:space="preserve"> ванна для мытья столовой посуды, двухсекционная ванна - для чайной посуды и столовых приборов, стеллаж (шкаф), раковина для мытья рук, стол для использованной посуды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Моечная</w:t>
            </w:r>
            <w:proofErr w:type="gramEnd"/>
            <w:r>
              <w:rPr>
                <w:rFonts w:ascii="Calibri" w:hAnsi="Calibri" w:cs="Calibri"/>
              </w:rPr>
              <w:t xml:space="preserve"> кухонной посуды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стол, две моечные ванны, стеллаж,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Моечная</w:t>
            </w:r>
            <w:proofErr w:type="gramEnd"/>
            <w:r>
              <w:rPr>
                <w:rFonts w:ascii="Calibri" w:hAnsi="Calibri" w:cs="Calibri"/>
              </w:rPr>
              <w:t xml:space="preserve"> тары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Двухсекционная моечная ванна, стеллаж для сушки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Производственное помещение </w:t>
            </w:r>
            <w:proofErr w:type="gramStart"/>
            <w:r>
              <w:rPr>
                <w:rFonts w:ascii="Calibri" w:hAnsi="Calibri" w:cs="Calibri"/>
              </w:rPr>
              <w:t>буфета-раздаточной</w:t>
            </w:r>
            <w:proofErr w:type="gram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Производственные столы (не менее двух), электроплита, холодильные шкафы (не менее двух); шкаф для хлеба, раздаточная, оборудованная мармитами, раковина для мытья рук, возможна установка посудомоечной машины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Посудомоечная </w:t>
            </w:r>
            <w:proofErr w:type="gramStart"/>
            <w:r>
              <w:rPr>
                <w:rFonts w:ascii="Calibri" w:hAnsi="Calibri" w:cs="Calibri"/>
              </w:rPr>
              <w:t>буфета-раздаточной</w:t>
            </w:r>
            <w:proofErr w:type="gram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Посудомоечная машина или </w:t>
            </w:r>
            <w:proofErr w:type="spellStart"/>
            <w:r>
              <w:rPr>
                <w:rFonts w:ascii="Calibri" w:hAnsi="Calibri" w:cs="Calibri"/>
              </w:rPr>
              <w:t>трехсекционная</w:t>
            </w:r>
            <w:proofErr w:type="spellEnd"/>
            <w:r>
              <w:rPr>
                <w:rFonts w:ascii="Calibri" w:hAnsi="Calibri" w:cs="Calibri"/>
              </w:rPr>
              <w:t xml:space="preserve"> ванна для мытья столовой посуды, двухсекционная ванна - для стеклянной посуды и столовых приборов, инвентаря, стеллаж (шкаф),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Комната приема пищи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стол, электроплита, СВЧ-печь, холодильник, шкаф, моечная ванна, раковина для мытья рук</w:t>
            </w:r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Стол, холодильное оборудование, полки, витрины, витрины с охлаждаемым прилавком, шкафы, кофе-машина, раковина для мытья рук</w:t>
            </w:r>
            <w:proofErr w:type="gramEnd"/>
          </w:p>
        </w:tc>
      </w:tr>
      <w:tr w:rsidR="003039C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Вагон-ресторан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плита с духовым шкафом с ограждением по периметру, тепловой шкаф для подогрева готовых блюд, печь СВЧ или конвекционная печь (укомплектованная термопарами),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производственные столы для сырой и готовой пищевой продукции, стол для сервирования, мойка 2-гнездная для мытья кухонной посуды, мойка для пищевой продукции, шкаф</w:t>
            </w:r>
            <w:proofErr w:type="gramEnd"/>
            <w:r>
              <w:rPr>
                <w:rFonts w:ascii="Calibri" w:hAnsi="Calibri" w:cs="Calibri"/>
              </w:rPr>
              <w:t xml:space="preserve"> для </w:t>
            </w:r>
            <w:r>
              <w:rPr>
                <w:rFonts w:ascii="Calibri" w:hAnsi="Calibri" w:cs="Calibri"/>
              </w:rPr>
              <w:lastRenderedPageBreak/>
              <w:t>оттаивания замороженной пищевой продукции (при отсутствии конвекционных печей), шкаф для приправ, шкаф сушильный и шкаф для хранения посуды и кухонного инвентаря, мусоросборник для пищевых отходов с крышкой и полиэтиленовыми вкладышами,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292"/>
      <w:bookmarkEnd w:id="1"/>
      <w:r>
        <w:rPr>
          <w:rFonts w:ascii="Calibri" w:hAnsi="Calibri" w:cs="Calibri"/>
        </w:rPr>
        <w:t xml:space="preserve">&lt;*&gt; Набор помещений и их оборудование определяется технологическими и объемно-планировочными решениями. </w:t>
      </w:r>
      <w:proofErr w:type="gramStart"/>
      <w:r>
        <w:rPr>
          <w:rFonts w:ascii="Calibri" w:hAnsi="Calibri" w:cs="Calibri"/>
        </w:rPr>
        <w:t xml:space="preserve">Минимальный перечень оборудования производственных помещений столовых образовательных организаций и базовых предприятий питания предусмотрен в </w:t>
      </w:r>
      <w:hyperlink r:id="rId10" w:history="1">
        <w:r>
          <w:rPr>
            <w:rFonts w:ascii="Calibri" w:hAnsi="Calibri" w:cs="Calibri"/>
            <w:color w:val="0000FF"/>
          </w:rPr>
          <w:t>таблице 6.18</w:t>
        </w:r>
      </w:hyperlink>
      <w:r>
        <w:rPr>
          <w:rFonts w:ascii="Calibri" w:hAnsi="Calibri" w:cs="Calibri"/>
        </w:rPr>
        <w:t xml:space="preserve">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утвержденных постановлением Главного государственного санитарного врача Российской Федерации от 28.01.2021 N 2 (зарегистрировано Минюстом России 29.01.2021, регистрационный N 62296).</w:t>
      </w:r>
      <w:proofErr w:type="gramEnd"/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1"/>
      <w:bookmarkEnd w:id="2"/>
      <w:r>
        <w:rPr>
          <w:rFonts w:ascii="Calibri" w:hAnsi="Calibri" w:cs="Calibri"/>
          <w:b/>
          <w:bCs/>
        </w:rPr>
        <w:t>РЕКОМЕНДАЦИИ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ПРАВИЛАМ ОБРАБОТКИ УСТАНОВОК ДЛЯ ДОЗИРОВАННОГО РОЗЛИВА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ПИТЬЕВОЙ ВОДЫ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Мойку и санитарную обработку установок для дозированного розлива питьевой воды проводят сотрудники организованного детского коллектива, у которых в должностных инструкциях прописаны данные обязанности или компания, осуществляющая доставку воды.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Рекомендации по санитарной обработке ручных помп.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Мойку и санитарную обработку помпы необходимо проводить при каждой смене бутыли.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Мойка и санитарная обработка помпы проводится в моечных ваннах для мытья столовой посуды и включает в себя следующие этапы: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Снять помпу с бутыли, вынуть из нее наливной кран, водоразборные трубки и разъединить их.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Промыть все наружные и внутренние поверхности водоразборных трубок и наливного крана с использованием ершика под проточной водой.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Приготовить раствор дезинфекционного средства в концентрации для мытья столовой посуды (дезинфекционное средство должно быть разрешено для обработки столовой посуды, иметь инструкцию по применению).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Поместить основание помпы в моечную ванну с раствором так, чтобы все отверстия для воды были погружены (до насоса). Поместить туда же наливной кран, водоразборные трубки помпы, чтобы они были полностью погружены в раствор дезинфекционного средства. Время экспозиции определяется в соответствии с инструкцией по применению дезинфекционного средства.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1.5. Протереть наружные поверхности нажимного стакана и насоса (те части, которые не были погружены в раствор) чистой ветошью, смоченной в растворе дезинфекционного средства.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1.6. Промыть наливной кран и водоразборные трубки под проточной водой (длительность ополаскивания определяется в соответствии с инструкцией по применению дезинфекционного средства) с температурой воды не ниже 65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1.7. Высушить помпу.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  <w:b/>
          <w:bCs/>
        </w:rPr>
      </w:pPr>
      <w:bookmarkStart w:id="3" w:name="Par318"/>
      <w:bookmarkEnd w:id="3"/>
      <w:r>
        <w:rPr>
          <w:rFonts w:ascii="Calibri" w:hAnsi="Calibri" w:cs="Calibri"/>
          <w:b/>
          <w:bCs/>
        </w:rPr>
        <w:t>2. Рекомендации по мойке и санитарной обработке кулера.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 проводить регулярную мойку поверхностей кулера, контактирующих с водой, и их санитарную обработку.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2.1. Рекомендации по мойке кулера.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Для мойки кулера потребуется: чистая щетка, жидкое средство для мытья посуды, чистая ветошь.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Мойку проводят не реже 1 раза в 7 календарных дней.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2.1.3. Снять бутыль с кулера.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2.1.4. Тщательно промыть все наружные поверхности щеткой с жидким средством для мытья посуды. Особое внимание уделить верхнему участку вокруг иглы, куда надевается бутыль.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2.1.5. Снять поддон, вынуть из него решетку, промыть поддон щеткой с моющим средством, а затем тщательно прополоскать его проточной водой. Протереть насухо чистой сухой ветошью.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2.1.6. Протереть начисто наружную поверхность кулера, чтобы не осталось следов пены моющего средства.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328"/>
      <w:bookmarkEnd w:id="4"/>
      <w:r>
        <w:rPr>
          <w:rFonts w:ascii="Calibri" w:hAnsi="Calibri" w:cs="Calibri"/>
        </w:rPr>
        <w:t>2.1.7. Вставить поддон на место.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2.1.8. Установить бутыль на кулер, предварительно сняв </w:t>
      </w:r>
      <w:proofErr w:type="spellStart"/>
      <w:r>
        <w:rPr>
          <w:rFonts w:ascii="Calibri" w:hAnsi="Calibri" w:cs="Calibri"/>
        </w:rPr>
        <w:t>стикер</w:t>
      </w:r>
      <w:proofErr w:type="spellEnd"/>
      <w:r>
        <w:rPr>
          <w:rFonts w:ascii="Calibri" w:hAnsi="Calibri" w:cs="Calibri"/>
        </w:rPr>
        <w:t>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2.1.9. Слить из каждого крана по стакану воды, чтобы промыть краны от возможного попадания моющего средства.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2.2. Рекомендации по санитарной обработке кулера.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Санитарная обработка кулера проводится после его мойки с периодичностью - не реже одного раза в три месяца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Для санитарной обработки кулера потребуется: чистая щетка, ершик, резиновые перчатки, жидкое моющее средство для мытья посуды и дезинфекционное средство (дезинфекционное средство должно быть разрешено для обработки столовой посуды, иметь инструкцию по применению), 4 бутылки емкостью не менее пяти литров очищенной воды, ветошь.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Снять бутыль с кулера. Слить в воду из холодного и горячего кранов, открыть задние сливные отверстия и слить воду из них.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Развести дезинфекционный раствор. Для этого открыть 1 пятилитровую бутылку воды и добавить в нее дезинфекционное средство, в концентрации для мытья столовой посуды, закрыть бутылку крышкой и взболтать. Затем оставить бутылку до полного растворения дезинфекционного средства в воде.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2.2.4. Закрыть заднее сливное отверстие и опустить краны в обычное положение "закрыто".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2.2.5. Открутить краны, тщательно промыть их изнутри и снаружи щеткой и ершиком с использованием моющего средства для мытья посуды. Тщательно прополоскать их в проточной воде.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2.2.6. Промыть все внешние поверхности кулера, согласно указанным в </w:t>
      </w:r>
      <w:hyperlink w:anchor="Par318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рекомендациям по мойке кулера, до </w:t>
      </w:r>
      <w:hyperlink w:anchor="Par328" w:history="1">
        <w:r>
          <w:rPr>
            <w:rFonts w:ascii="Calibri" w:hAnsi="Calibri" w:cs="Calibri"/>
            <w:color w:val="0000FF"/>
          </w:rPr>
          <w:t>п. 2.1.7</w:t>
        </w:r>
      </w:hyperlink>
      <w:r>
        <w:rPr>
          <w:rFonts w:ascii="Calibri" w:hAnsi="Calibri" w:cs="Calibri"/>
        </w:rPr>
        <w:t xml:space="preserve"> включительно.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2.2.7. Прикрутить краны на место.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2.2.8. Открыть краны, подставить под них емкости. Аккуратно налить дезинфекционный раствор в верхнюю чашу кулера (углубление, где располагается игла для бутыли) до тех пор, пока из крана польется раствор. Закрыть краны. Продолжать наливать раствор в верхнюю чашу до заполнения (игла должна быть скрыта дезинфекционным раствором).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2.2.9. Оставить кулер с дезинфекционным раствором на время, необходимое для дезинфекции в соответствии с инструкцией по применению.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2.2.10. Слить дезинфекционный раствор из кранов, затем из задних сливных отверстий.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2.2.11. Закрыть задние сливные отверстия.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5" w:name="Par345"/>
      <w:bookmarkEnd w:id="5"/>
      <w:r>
        <w:rPr>
          <w:rFonts w:ascii="Calibri" w:hAnsi="Calibri" w:cs="Calibri"/>
        </w:rPr>
        <w:t>2.2.12. Открыть краны, подставить под них емкости. Наполнить верхнюю чашу кулера питьевой водой из пятилитровой бутыли до тех пор, пока из крана не польется вода. Закрыть краны. Продолжить наливать воду в верхнюю чашу до заполнения (игла должна быть скрыта водой). Затем слить воду из кранов.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2.2.13. Повторите </w:t>
      </w:r>
      <w:hyperlink w:anchor="Par345" w:history="1">
        <w:r>
          <w:rPr>
            <w:rFonts w:ascii="Calibri" w:hAnsi="Calibri" w:cs="Calibri"/>
            <w:color w:val="0000FF"/>
          </w:rPr>
          <w:t>п. 2.2.12</w:t>
        </w:r>
      </w:hyperlink>
      <w:r>
        <w:rPr>
          <w:rFonts w:ascii="Calibri" w:hAnsi="Calibri" w:cs="Calibri"/>
        </w:rPr>
        <w:t xml:space="preserve"> еще два раза. Всего необходимо промыть кулер очищенной питьевой водой 3 раза.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2.2.14. Установить полную бутыль на кулер, предварительно сняв </w:t>
      </w:r>
      <w:proofErr w:type="spellStart"/>
      <w:r>
        <w:rPr>
          <w:rFonts w:ascii="Calibri" w:hAnsi="Calibri" w:cs="Calibri"/>
        </w:rPr>
        <w:t>стикер</w:t>
      </w:r>
      <w:proofErr w:type="spellEnd"/>
      <w:r>
        <w:rPr>
          <w:rFonts w:ascii="Calibri" w:hAnsi="Calibri" w:cs="Calibri"/>
        </w:rPr>
        <w:t>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2.2.15. Кулер готов к использованию.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359"/>
      <w:bookmarkEnd w:id="6"/>
      <w:r>
        <w:rPr>
          <w:rFonts w:ascii="Calibri" w:hAnsi="Calibri" w:cs="Calibri"/>
        </w:rPr>
        <w:t xml:space="preserve">Журнал учета использования </w:t>
      </w:r>
      <w:proofErr w:type="spellStart"/>
      <w:r>
        <w:rPr>
          <w:rFonts w:ascii="Calibri" w:hAnsi="Calibri" w:cs="Calibri"/>
        </w:rPr>
        <w:t>фритюрных</w:t>
      </w:r>
      <w:proofErr w:type="spellEnd"/>
      <w:r>
        <w:rPr>
          <w:rFonts w:ascii="Calibri" w:hAnsi="Calibri" w:cs="Calibri"/>
        </w:rPr>
        <w:t xml:space="preserve"> жиров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0"/>
        <w:gridCol w:w="1191"/>
        <w:gridCol w:w="794"/>
        <w:gridCol w:w="739"/>
        <w:gridCol w:w="854"/>
        <w:gridCol w:w="1224"/>
        <w:gridCol w:w="906"/>
        <w:gridCol w:w="906"/>
        <w:gridCol w:w="850"/>
      </w:tblGrid>
      <w:tr w:rsidR="003039C7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(час) начала использования жира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Вид </w:t>
            </w:r>
            <w:proofErr w:type="spellStart"/>
            <w:r>
              <w:rPr>
                <w:rFonts w:ascii="Calibri" w:hAnsi="Calibri" w:cs="Calibri"/>
              </w:rPr>
              <w:t>фритюрного</w:t>
            </w:r>
            <w:proofErr w:type="spellEnd"/>
            <w:r>
              <w:rPr>
                <w:rFonts w:ascii="Calibri" w:hAnsi="Calibri" w:cs="Calibri"/>
              </w:rPr>
              <w:t xml:space="preserve"> жира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Органолептическая оценка качества жира на начало жарки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Тип жарочного оборудования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продукции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Время окончания </w:t>
            </w:r>
            <w:proofErr w:type="spellStart"/>
            <w:r>
              <w:rPr>
                <w:rFonts w:ascii="Calibri" w:hAnsi="Calibri" w:cs="Calibri"/>
              </w:rPr>
              <w:t>фритюрной</w:t>
            </w:r>
            <w:proofErr w:type="spellEnd"/>
            <w:r>
              <w:rPr>
                <w:rFonts w:ascii="Calibri" w:hAnsi="Calibri" w:cs="Calibri"/>
              </w:rPr>
              <w:t xml:space="preserve"> жарки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Органолептическая оценка качества жира по окончании жарки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Использование оставшегося жира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Должность, Ф.И.О. контролера</w:t>
            </w:r>
          </w:p>
        </w:tc>
      </w:tr>
      <w:tr w:rsidR="003039C7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переходящий остаток, 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утилизированный жир, 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3039C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400"/>
      <w:bookmarkEnd w:id="7"/>
      <w:r>
        <w:rPr>
          <w:rFonts w:ascii="Calibri" w:hAnsi="Calibri" w:cs="Calibri"/>
          <w:b/>
          <w:bCs/>
        </w:rPr>
        <w:t>РЕКОМЕНДАЦИИ ПО ОТБОРУ СУТОЧНЫХ ПРОБ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Проба отбирается от каждой партии приготовленных на пищеблоке блюд, а также однократно по всем выдаваемым с рационом питания готовым пищевым продуктам.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Суточная проба отбирается из котла перед раздачей или с линии раздачи (или транспортировкой).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Отбору подлежат все готовые блюда, а также пищевые продукты, выдаваемые детям без термической обработки в соответствии с меню.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Продукция промышленного производства может отбираться как в организации питания, непосредственно перед раздачей, так и на складе (ПЛК) от поступившей партии и хранится до конца ее реализации в выделенном холодильнике с маркировкой "фасованная проба" на складе.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Блюда отбираются в полном объеме, но не менее 100 гр. Фасованная продукция, выдаваемая поштучно, оставляется в количестве - 1 шт.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Гарниры отбираются отдельно от основного (мясного, рыбного или из мяса птицы блюда).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Пробы отбираются стерильными (или прокипяченными) ложками и помещаются в промаркированную стерильную (или прокипяченную) стеклянную (пластиковую) посуду с плотно закрывающимися крышками.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Пробы от каждого приема и приготовления пищи размещаются на подносе.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Поднос с пробами маркируется с указанием наименования приема пищи и датой отбора.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Отобранные пробы сохраняют в течение 48 часов с момента их употребления в специальном холодильнике "Для суточных проб" или в специально отведенном месте в холодильнике при температуре плюс 2 - плюс 6 °C.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неудовлетворительных результатах лабораторных исследований продукции повторно исследуется удвоенное количество образцов, проводится дополнительный контроль производства по ходу технологического процесса, сырья, полуфабрикатов, вспомогательных материалов, воды и воздуха, санитарной одежды, рук работников организации, санитарно-гигиенического состояния всех рабочих помещений.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неудовлетворительных результатов лабораторных исследований разрабатываются и проводятся необходимые санитарно-гигиенические и противоэпидемические мероприятия.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8" w:name="Par422"/>
      <w:bookmarkEnd w:id="8"/>
      <w:r>
        <w:rPr>
          <w:rFonts w:ascii="Calibri" w:hAnsi="Calibri" w:cs="Calibri"/>
          <w:b/>
          <w:bCs/>
        </w:rPr>
        <w:t>РЕКОМЕНДУЕМЫЙ СОСТАВ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ПРОИЗВОДСТВЕННЫХ И ВСПОМОГАТЕЛЬНЫХ ПОМЕЩЕНИЙ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КОНДИТЕРСКОГО ЦЕХА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309"/>
        <w:gridCol w:w="1191"/>
        <w:gridCol w:w="1474"/>
        <w:gridCol w:w="1134"/>
      </w:tblGrid>
      <w:tr w:rsidR="003039C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Название помещений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производством изделий</w:t>
            </w:r>
          </w:p>
        </w:tc>
      </w:tr>
      <w:tr w:rsidR="003039C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сутки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кремовых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крема</w:t>
            </w:r>
          </w:p>
        </w:tc>
      </w:tr>
      <w:tr w:rsidR="003039C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300 кг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менее 100 кг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9" w:name="Par434"/>
            <w:bookmarkEnd w:id="9"/>
            <w:r>
              <w:rPr>
                <w:rFonts w:ascii="Calibri" w:hAnsi="Calibri" w:cs="Calibri"/>
              </w:rPr>
              <w:t xml:space="preserve">1 </w:t>
            </w:r>
            <w:hyperlink w:anchor="Par52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Кладовая суточного хранения сырья с холодильным оборудованием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434" w:history="1">
              <w:r>
                <w:rPr>
                  <w:rFonts w:ascii="Calibri" w:hAnsi="Calibri" w:cs="Calibri"/>
                  <w:color w:val="0000FF"/>
                </w:rPr>
                <w:t>1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41" w:history="1">
              <w:r>
                <w:rPr>
                  <w:rFonts w:ascii="Calibri" w:hAnsi="Calibri" w:cs="Calibri"/>
                  <w:color w:val="0000FF"/>
                </w:rPr>
                <w:t>2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84" w:history="1">
              <w:r>
                <w:rPr>
                  <w:rFonts w:ascii="Calibri" w:hAnsi="Calibri" w:cs="Calibri"/>
                  <w:color w:val="0000FF"/>
                </w:rPr>
                <w:t>8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434" w:history="1">
              <w:r>
                <w:rPr>
                  <w:rFonts w:ascii="Calibri" w:hAnsi="Calibri" w:cs="Calibri"/>
                  <w:color w:val="0000FF"/>
                </w:rPr>
                <w:t>1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41" w:history="1">
              <w:r>
                <w:rPr>
                  <w:rFonts w:ascii="Calibri" w:hAnsi="Calibri" w:cs="Calibri"/>
                  <w:color w:val="0000FF"/>
                </w:rPr>
                <w:t>2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84" w:history="1">
              <w:r>
                <w:rPr>
                  <w:rFonts w:ascii="Calibri" w:hAnsi="Calibri" w:cs="Calibri"/>
                  <w:color w:val="0000FF"/>
                </w:rPr>
                <w:t>8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0" w:name="Par441"/>
            <w:bookmarkEnd w:id="10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Растаривания</w:t>
            </w:r>
            <w:proofErr w:type="spellEnd"/>
            <w:r>
              <w:rPr>
                <w:rFonts w:ascii="Calibri" w:hAnsi="Calibri" w:cs="Calibri"/>
              </w:rPr>
              <w:t xml:space="preserve"> сырья и подготовки его к производству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</w:t>
            </w:r>
            <w:hyperlink w:anchor="Par531" w:history="1">
              <w:r>
                <w:rPr>
                  <w:rFonts w:ascii="Calibri" w:hAnsi="Calibri" w:cs="Calibri"/>
                  <w:color w:val="0000FF"/>
                </w:rPr>
                <w:t>&lt;***&gt;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для яиц: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Помещения для хранения и распаковки яиц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мойки и дезинфекции яиц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получения яичной массы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приготовления теста с отделением просеивания муки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1" w:name="Par467"/>
            <w:bookmarkEnd w:id="11"/>
            <w:r>
              <w:rPr>
                <w:rFonts w:ascii="Calibri" w:hAnsi="Calibri" w:cs="Calibri"/>
              </w:rPr>
              <w:t xml:space="preserve">5. </w:t>
            </w:r>
            <w:hyperlink w:anchor="Par532" w:history="1">
              <w:r>
                <w:rPr>
                  <w:rFonts w:ascii="Calibri" w:hAnsi="Calibri" w:cs="Calibri"/>
                  <w:color w:val="0000FF"/>
                </w:rPr>
                <w:t>&lt;****&gt;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Помещение для приготовления полуфабрикатов (сиропов, помады, желе, </w:t>
            </w:r>
            <w:proofErr w:type="spellStart"/>
            <w:r>
              <w:rPr>
                <w:rFonts w:ascii="Calibri" w:hAnsi="Calibri" w:cs="Calibri"/>
              </w:rPr>
              <w:t>подварки</w:t>
            </w:r>
            <w:proofErr w:type="spellEnd"/>
            <w:r>
              <w:rPr>
                <w:rFonts w:ascii="Calibri" w:hAnsi="Calibri" w:cs="Calibri"/>
              </w:rPr>
              <w:t xml:space="preserve"> варенья)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2" w:name="Par472"/>
            <w:bookmarkEnd w:id="12"/>
            <w:r>
              <w:rPr>
                <w:rFonts w:ascii="Calibri" w:hAnsi="Calibri" w:cs="Calibri"/>
              </w:rPr>
              <w:t xml:space="preserve">6 </w:t>
            </w:r>
            <w:hyperlink w:anchor="Par52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разделки теста и выпечки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467" w:history="1">
              <w:r>
                <w:rPr>
                  <w:rFonts w:ascii="Calibri" w:hAnsi="Calibri" w:cs="Calibri"/>
                  <w:color w:val="0000FF"/>
                </w:rPr>
                <w:t>5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72" w:history="1">
              <w:r>
                <w:rPr>
                  <w:rFonts w:ascii="Calibri" w:hAnsi="Calibri" w:cs="Calibri"/>
                  <w:color w:val="0000FF"/>
                </w:rPr>
                <w:t>6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467" w:history="1">
              <w:r>
                <w:rPr>
                  <w:rFonts w:ascii="Calibri" w:hAnsi="Calibri" w:cs="Calibri"/>
                  <w:color w:val="0000FF"/>
                </w:rPr>
                <w:t>5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72" w:history="1">
              <w:r>
                <w:rPr>
                  <w:rFonts w:ascii="Calibri" w:hAnsi="Calibri" w:cs="Calibri"/>
                  <w:color w:val="0000FF"/>
                </w:rPr>
                <w:t>6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Помещение для </w:t>
            </w:r>
            <w:proofErr w:type="spellStart"/>
            <w:r>
              <w:rPr>
                <w:rFonts w:ascii="Calibri" w:hAnsi="Calibri" w:cs="Calibri"/>
              </w:rPr>
              <w:t>выстойки</w:t>
            </w:r>
            <w:proofErr w:type="spellEnd"/>
            <w:r>
              <w:rPr>
                <w:rFonts w:ascii="Calibri" w:hAnsi="Calibri" w:cs="Calibri"/>
              </w:rPr>
              <w:t xml:space="preserve"> и резки бисквита (</w:t>
            </w:r>
            <w:proofErr w:type="spellStart"/>
            <w:r>
              <w:rPr>
                <w:rFonts w:ascii="Calibri" w:hAnsi="Calibri" w:cs="Calibri"/>
              </w:rPr>
              <w:t>остывочная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3" w:name="Par484"/>
            <w:bookmarkEnd w:id="13"/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зачистки масла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4" w:name="Par489"/>
            <w:bookmarkEnd w:id="14"/>
            <w:r>
              <w:rPr>
                <w:rFonts w:ascii="Calibri" w:hAnsi="Calibri" w:cs="Calibri"/>
              </w:rPr>
              <w:t xml:space="preserve">9 </w:t>
            </w:r>
            <w:hyperlink w:anchor="Par52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приготовления крема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489" w:history="1">
              <w:r>
                <w:rPr>
                  <w:rFonts w:ascii="Calibri" w:hAnsi="Calibri" w:cs="Calibri"/>
                  <w:color w:val="0000FF"/>
                </w:rPr>
                <w:t>9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495" w:history="1">
              <w:r>
                <w:rPr>
                  <w:rFonts w:ascii="Calibri" w:hAnsi="Calibri" w:cs="Calibri"/>
                  <w:color w:val="0000FF"/>
                </w:rPr>
                <w:t>10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5" w:name="Par495"/>
            <w:bookmarkEnd w:id="15"/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отделки кондитерских изделий с холодильной установкой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хранения упаковочных материалов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6" w:name="Par505"/>
            <w:bookmarkEnd w:id="16"/>
            <w:r>
              <w:rPr>
                <w:rFonts w:ascii="Calibri" w:hAnsi="Calibri" w:cs="Calibri"/>
              </w:rPr>
              <w:t xml:space="preserve">12 </w:t>
            </w:r>
            <w:hyperlink w:anchor="Par530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мытья и стерилизации кондитерских мешков, наконечников и мелкого инвентаря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505" w:history="1">
              <w:r>
                <w:rPr>
                  <w:rFonts w:ascii="Calibri" w:hAnsi="Calibri" w:cs="Calibri"/>
                  <w:color w:val="0000FF"/>
                </w:rPr>
                <w:t>12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512" w:history="1">
              <w:r>
                <w:rPr>
                  <w:rFonts w:ascii="Calibri" w:hAnsi="Calibri" w:cs="Calibri"/>
                  <w:color w:val="0000FF"/>
                </w:rPr>
                <w:t>13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hyperlink w:anchor="Par505" w:history="1">
              <w:r>
                <w:rPr>
                  <w:rFonts w:ascii="Calibri" w:hAnsi="Calibri" w:cs="Calibri"/>
                  <w:color w:val="0000FF"/>
                </w:rPr>
                <w:t>12</w:t>
              </w:r>
            </w:hyperlink>
            <w:r>
              <w:rPr>
                <w:rFonts w:ascii="Calibri" w:hAnsi="Calibri" w:cs="Calibri"/>
              </w:rPr>
              <w:t xml:space="preserve"> + </w:t>
            </w:r>
            <w:hyperlink w:anchor="Par512" w:history="1">
              <w:r>
                <w:rPr>
                  <w:rFonts w:ascii="Calibri" w:hAnsi="Calibri" w:cs="Calibri"/>
                  <w:color w:val="0000FF"/>
                </w:rPr>
                <w:t>13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7" w:name="Par512"/>
            <w:bookmarkEnd w:id="17"/>
            <w:r>
              <w:rPr>
                <w:rFonts w:ascii="Calibri" w:hAnsi="Calibri" w:cs="Calibri"/>
              </w:rPr>
              <w:lastRenderedPageBreak/>
              <w:t xml:space="preserve">13. </w:t>
            </w:r>
            <w:hyperlink w:anchor="Par530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мытья и сушки внутрицеховой тары и крупного инвентаря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для мытья и сушки оборотной тары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  <w:tr w:rsidR="003039C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экспедиции готовых изделий с холодильной камерой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8" w:name="Par529"/>
      <w:bookmarkEnd w:id="18"/>
      <w:r>
        <w:rPr>
          <w:rFonts w:ascii="Calibri" w:hAnsi="Calibri" w:cs="Calibri"/>
        </w:rPr>
        <w:t>&lt;*&gt; Допускается совмещение помещений (в скобках даны номера пунктов, соответствующие помещениям).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9" w:name="Par530"/>
      <w:bookmarkEnd w:id="19"/>
      <w:r>
        <w:rPr>
          <w:rFonts w:ascii="Calibri" w:hAnsi="Calibri" w:cs="Calibri"/>
        </w:rPr>
        <w:t xml:space="preserve">&lt;**&gt; Совмещение помещений, указанных в </w:t>
      </w:r>
      <w:hyperlink w:anchor="Par505" w:history="1">
        <w:r>
          <w:rPr>
            <w:rFonts w:ascii="Calibri" w:hAnsi="Calibri" w:cs="Calibri"/>
            <w:color w:val="0000FF"/>
          </w:rPr>
          <w:t>пунктах 12</w:t>
        </w:r>
      </w:hyperlink>
      <w:r>
        <w:rPr>
          <w:rFonts w:ascii="Calibri" w:hAnsi="Calibri" w:cs="Calibri"/>
        </w:rPr>
        <w:t xml:space="preserve"> и </w:t>
      </w:r>
      <w:hyperlink w:anchor="Par512" w:history="1">
        <w:r>
          <w:rPr>
            <w:rFonts w:ascii="Calibri" w:hAnsi="Calibri" w:cs="Calibri"/>
            <w:color w:val="0000FF"/>
          </w:rPr>
          <w:t>13</w:t>
        </w:r>
      </w:hyperlink>
      <w:r>
        <w:rPr>
          <w:rFonts w:ascii="Calibri" w:hAnsi="Calibri" w:cs="Calibri"/>
        </w:rPr>
        <w:t xml:space="preserve"> настоящей таблицы, допускается при использовании специализированного оборудования.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0" w:name="Par531"/>
      <w:bookmarkEnd w:id="20"/>
      <w:r>
        <w:rPr>
          <w:rFonts w:ascii="Calibri" w:hAnsi="Calibri" w:cs="Calibri"/>
        </w:rPr>
        <w:t>&lt;***&gt; Для предприятий общественного питания, использующих обработанное яйцо, пастеризованный меланж, промышленной выработки, яичный порошок для изготовления кондитерских изделий (в том числе с кремом) и не использующие сырые яйца, помещения для хранения и распаковки яиц, их обработки и получения яичной массы могут не предусматриваться.</w:t>
      </w:r>
    </w:p>
    <w:p w:rsidR="003039C7" w:rsidRDefault="003039C7" w:rsidP="003039C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1" w:name="Par532"/>
      <w:bookmarkEnd w:id="21"/>
      <w:r>
        <w:rPr>
          <w:rFonts w:ascii="Calibri" w:hAnsi="Calibri" w:cs="Calibri"/>
        </w:rPr>
        <w:t>&lt;****&gt; При использовании не переработанной плодоовощной продукции предусматривается участок или отдельное помещение для обработки и подготовки к использованию на участке сборки и декорирования кондитерских изделий.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6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РЕКОМЕНДУЕМАЯ НОМЕНКЛАТУРА, ОБЪЕМ И ПЕРИОДИЧНОСТЬ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ЛАБОРАТОРНЫХ И ИНСТРУМЕНТАЛЬНЫХ ИССЛЕДОВАНИЙ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ОРГАНИЗАЦИЯХ ПИТАНИЯ ОБРАЗОВАТЕЛЬНЫХ УЧРЕЖДЕНИЙ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7"/>
        <w:gridCol w:w="3061"/>
        <w:gridCol w:w="1247"/>
        <w:gridCol w:w="1644"/>
      </w:tblGrid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исследований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Объект исследования (обследования)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Количество, не менее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Кратность, не реже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Салаты, сладкие блюда, напитки, вторые блюда, гарниры, соусы, творожные, яичные, овощные блюда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 блюда исследуемого приема пищи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квартал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Суточный рацион питания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проводимой витаминизации блюд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Третьи блюда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блюдо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раза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Микробиологические </w:t>
            </w:r>
            <w:r>
              <w:rPr>
                <w:rFonts w:ascii="Calibri" w:hAnsi="Calibri" w:cs="Calibri"/>
              </w:rPr>
              <w:lastRenderedPageBreak/>
              <w:t>исследования смывов на наличие санитарно-показательной микрофлоры (БГКП)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Объекты производственного </w:t>
            </w:r>
            <w:r>
              <w:rPr>
                <w:rFonts w:ascii="Calibri" w:hAnsi="Calibri" w:cs="Calibri"/>
              </w:rPr>
              <w:lastRenderedPageBreak/>
              <w:t>окружения, руки и спецодежда персонала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Микробиологические исследования смывов на наличие возбудителей </w:t>
            </w:r>
            <w:proofErr w:type="spellStart"/>
            <w:r>
              <w:rPr>
                <w:rFonts w:ascii="Calibri" w:hAnsi="Calibri" w:cs="Calibri"/>
              </w:rPr>
              <w:t>иерсиниозов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Исследования смывов на наличие яиц гельминтов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Оборудование, инвентарь, тара, руки, спецодежда персонала, сырые пищевые продукты (рыба, мясо, зелень)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смывов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rPr>
                <w:rFonts w:ascii="Calibri" w:hAnsi="Calibri" w:cs="Calibri"/>
              </w:rPr>
              <w:t>доготовочном</w:t>
            </w:r>
            <w:proofErr w:type="spellEnd"/>
            <w:r>
              <w:rPr>
                <w:rFonts w:ascii="Calibri" w:hAnsi="Calibri" w:cs="Calibri"/>
              </w:rPr>
              <w:t xml:space="preserve"> (выборочно)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пробы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химическим показателям - 1 раз в год, микробиологическим показателям - 2 раза в год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Исследование параметров микроклимата производственных помещений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2 раза в год (в холодный и теплый периоды)</w:t>
            </w:r>
            <w:proofErr w:type="gramEnd"/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 в темное время суток</w:t>
            </w:r>
          </w:p>
        </w:tc>
      </w:tr>
      <w:tr w:rsidR="003039C7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Исследование уровня шума в производственных помещениях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Рабочее место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7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МР 2.3.6.0233-21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Рекомендуемый образец</w:t>
      </w: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039C7">
        <w:tc>
          <w:tcPr>
            <w:tcW w:w="9071" w:type="dxa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22" w:name="Par599"/>
            <w:bookmarkEnd w:id="22"/>
            <w:r>
              <w:rPr>
                <w:rFonts w:ascii="Calibri" w:hAnsi="Calibri" w:cs="Calibri"/>
              </w:rPr>
              <w:lastRenderedPageBreak/>
              <w:t>Технологическая карта кулинарного изделия (блюда) N ___ ___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039C7">
        <w:tc>
          <w:tcPr>
            <w:tcW w:w="9071" w:type="dxa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кулинарного изделия (блюда):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рецептуры: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сборника рецептур: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4"/>
        <w:gridCol w:w="1430"/>
        <w:gridCol w:w="1430"/>
        <w:gridCol w:w="1430"/>
        <w:gridCol w:w="1432"/>
      </w:tblGrid>
      <w:tr w:rsidR="003039C7"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сырья</w:t>
            </w:r>
          </w:p>
        </w:tc>
        <w:tc>
          <w:tcPr>
            <w:tcW w:w="5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Расход сырья и полуфабрикатов</w:t>
            </w:r>
          </w:p>
        </w:tc>
      </w:tr>
      <w:tr w:rsidR="003039C7"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 </w:t>
            </w:r>
            <w:proofErr w:type="spellStart"/>
            <w:r>
              <w:rPr>
                <w:rFonts w:ascii="Calibri" w:hAnsi="Calibri" w:cs="Calibri"/>
              </w:rPr>
              <w:t>порц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100 </w:t>
            </w:r>
            <w:proofErr w:type="spellStart"/>
            <w:r>
              <w:rPr>
                <w:rFonts w:ascii="Calibri" w:hAnsi="Calibri" w:cs="Calibri"/>
              </w:rPr>
              <w:t>порц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3039C7"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Брутто,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Нетто,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Брутто, 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Нетто, </w:t>
            </w:r>
            <w:proofErr w:type="gramStart"/>
            <w:r>
              <w:rPr>
                <w:rFonts w:ascii="Calibri" w:hAnsi="Calibri" w:cs="Calibri"/>
              </w:rPr>
              <w:t>кг</w:t>
            </w:r>
            <w:proofErr w:type="gramEnd"/>
          </w:p>
        </w:tc>
      </w:tr>
      <w:tr w:rsidR="003039C7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Выход: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039C7">
        <w:tc>
          <w:tcPr>
            <w:tcW w:w="9071" w:type="dxa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Химический состав, витамины и микроэлементы на 1 порцию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2"/>
        <w:gridCol w:w="1128"/>
        <w:gridCol w:w="1714"/>
        <w:gridCol w:w="1306"/>
        <w:gridCol w:w="1306"/>
      </w:tblGrid>
      <w:tr w:rsidR="003039C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Белки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</w:t>
            </w:r>
            <w:proofErr w:type="spellEnd"/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Жиры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Mg</w:t>
            </w:r>
            <w:proofErr w:type="spellEnd"/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Углеводы (г):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Fe</w:t>
            </w:r>
            <w:proofErr w:type="spellEnd"/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039C7"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Эн. ценность (</w:t>
            </w:r>
            <w:proofErr w:type="gramStart"/>
            <w:r>
              <w:rPr>
                <w:rFonts w:ascii="Calibri" w:hAnsi="Calibri" w:cs="Calibri"/>
              </w:rPr>
              <w:t>ккал</w:t>
            </w:r>
            <w:proofErr w:type="gramEnd"/>
            <w:r>
              <w:rPr>
                <w:rFonts w:ascii="Calibri" w:hAnsi="Calibri" w:cs="Calibri"/>
              </w:rPr>
              <w:t>):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</w:p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(мг):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039C7">
        <w:tc>
          <w:tcPr>
            <w:tcW w:w="9071" w:type="dxa"/>
          </w:tcPr>
          <w:p w:rsidR="003039C7" w:rsidRDefault="003039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Технология приготовления: с указанием процессов приготовления и технологических режимов</w:t>
            </w:r>
          </w:p>
        </w:tc>
      </w:tr>
    </w:tbl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39C7" w:rsidRDefault="003039C7" w:rsidP="003039C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039C7" w:rsidRDefault="003039C7">
      <w:bookmarkStart w:id="23" w:name="_GoBack"/>
      <w:bookmarkEnd w:id="23"/>
    </w:p>
    <w:sectPr w:rsidR="003039C7" w:rsidSect="0069678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C7"/>
    <w:rsid w:val="0030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9849BB3BE32445148BB94D31C6E4A9A60BB1FC08E6409596A0A667C8B7863F40947D1121865D198F73A9F32DBBB42E7ED7C8634F584682LED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69849BB3BE32445148BB94D31C6E4A9A60BB1FC08E7409596A0A667C8B7863F40947D1121865D198F73A9F32DBBB42E7ED7C8634F584682LED9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9849BB3BE32445148BB94D31C6E4A9A60BB2FA0CE1409596A0A667C8B7863F40947D112180564CDB3CA8AF68EDA72F79D7CA6753L5DB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69849BB3BE32445148BB94D31C6E4A9A609B0F30CE8409596A0A667C8B7863F40947D11248F5A1B8B73A9F32DBBB42E7ED7C8634F584682LED9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8385</Words>
  <Characters>47798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Дмитриевская</dc:creator>
  <cp:lastModifiedBy>Светлана В. Дмитриевская</cp:lastModifiedBy>
  <cp:revision>1</cp:revision>
  <dcterms:created xsi:type="dcterms:W3CDTF">2021-04-13T15:03:00Z</dcterms:created>
  <dcterms:modified xsi:type="dcterms:W3CDTF">2021-04-13T15:03:00Z</dcterms:modified>
</cp:coreProperties>
</file>